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7A6B6" w14:textId="77777777" w:rsidR="00432755" w:rsidRDefault="00EA23DF" w:rsidP="00432755">
      <w:pPr>
        <w:jc w:val="right"/>
        <w:rPr>
          <w:i/>
        </w:rPr>
      </w:pPr>
      <w:r w:rsidRPr="00EA23DF">
        <w:rPr>
          <w:i/>
        </w:rPr>
        <w:t>Page 1</w:t>
      </w:r>
    </w:p>
    <w:p w14:paraId="6226DFFA" w14:textId="548A25E1" w:rsidR="008210A2" w:rsidRDefault="008210A2" w:rsidP="00432755">
      <w:pPr>
        <w:spacing w:after="0"/>
        <w:jc w:val="center"/>
        <w:rPr>
          <w:b/>
        </w:rPr>
      </w:pPr>
      <w:r w:rsidRPr="008210A2">
        <w:rPr>
          <w:b/>
        </w:rPr>
        <w:t>DRAFT</w:t>
      </w:r>
    </w:p>
    <w:p w14:paraId="52DBFF34" w14:textId="77777777" w:rsidR="005A1E7A" w:rsidRPr="008210A2" w:rsidRDefault="005A1E7A" w:rsidP="00432755">
      <w:pPr>
        <w:spacing w:after="0"/>
        <w:jc w:val="center"/>
        <w:rPr>
          <w:b/>
        </w:rPr>
      </w:pPr>
    </w:p>
    <w:p w14:paraId="48D30300" w14:textId="6AD750B1" w:rsidR="008210A2" w:rsidRPr="008210A2" w:rsidRDefault="008210A2" w:rsidP="00DC2023">
      <w:pPr>
        <w:spacing w:after="0" w:line="240" w:lineRule="auto"/>
        <w:jc w:val="center"/>
        <w:rPr>
          <w:b/>
          <w:sz w:val="24"/>
          <w:szCs w:val="24"/>
        </w:rPr>
      </w:pPr>
      <w:r w:rsidRPr="008210A2">
        <w:rPr>
          <w:b/>
          <w:sz w:val="24"/>
          <w:szCs w:val="24"/>
        </w:rPr>
        <w:t xml:space="preserve">MINUTES OF MEETING OF BACONSTHORPE PARISH COUNCIL </w:t>
      </w:r>
    </w:p>
    <w:p w14:paraId="2395223B" w14:textId="22F74785" w:rsidR="00DC2023" w:rsidRDefault="008210A2" w:rsidP="00DC2023">
      <w:pPr>
        <w:spacing w:after="0" w:line="240" w:lineRule="auto"/>
        <w:jc w:val="center"/>
        <w:rPr>
          <w:b/>
        </w:rPr>
      </w:pPr>
      <w:r>
        <w:rPr>
          <w:b/>
        </w:rPr>
        <w:t xml:space="preserve">Held on </w:t>
      </w:r>
      <w:r w:rsidR="00CB5B5D">
        <w:rPr>
          <w:b/>
        </w:rPr>
        <w:t>Monday</w:t>
      </w:r>
      <w:r w:rsidR="00BF6006">
        <w:rPr>
          <w:b/>
        </w:rPr>
        <w:t xml:space="preserve"> </w:t>
      </w:r>
      <w:r w:rsidR="00DE4BAF">
        <w:rPr>
          <w:b/>
        </w:rPr>
        <w:t>20</w:t>
      </w:r>
      <w:r w:rsidR="00DE4BAF" w:rsidRPr="00DE4BAF">
        <w:rPr>
          <w:b/>
          <w:vertAlign w:val="superscript"/>
        </w:rPr>
        <w:t>th</w:t>
      </w:r>
      <w:r w:rsidR="00DE4BAF">
        <w:rPr>
          <w:b/>
        </w:rPr>
        <w:t xml:space="preserve"> July</w:t>
      </w:r>
      <w:r w:rsidR="00BF6006">
        <w:rPr>
          <w:b/>
        </w:rPr>
        <w:t xml:space="preserve"> 2020 </w:t>
      </w:r>
      <w:r w:rsidR="00CB5B5D" w:rsidRPr="006D182F">
        <w:rPr>
          <w:b/>
        </w:rPr>
        <w:t>at 7.30pm</w:t>
      </w:r>
      <w:r>
        <w:rPr>
          <w:b/>
        </w:rPr>
        <w:t xml:space="preserve"> in the Village Hall</w:t>
      </w:r>
    </w:p>
    <w:p w14:paraId="516176F4" w14:textId="77777777" w:rsidR="008210A2" w:rsidRPr="008210A2" w:rsidRDefault="008210A2" w:rsidP="00DC2023">
      <w:pPr>
        <w:spacing w:after="0" w:line="240" w:lineRule="auto"/>
        <w:jc w:val="center"/>
      </w:pPr>
    </w:p>
    <w:p w14:paraId="231D5DB0" w14:textId="70764F04" w:rsidR="008210A2" w:rsidRDefault="008210A2" w:rsidP="008210A2">
      <w:pPr>
        <w:spacing w:after="0" w:line="240" w:lineRule="auto"/>
        <w:ind w:left="1134" w:hanging="1134"/>
        <w:jc w:val="both"/>
      </w:pPr>
      <w:r w:rsidRPr="008210A2">
        <w:t>Present</w:t>
      </w:r>
      <w:r>
        <w:t>:</w:t>
      </w:r>
      <w:r>
        <w:tab/>
        <w:t xml:space="preserve">Chairman Cllr. J. Cooper, </w:t>
      </w:r>
      <w:r w:rsidR="005549E6">
        <w:t>Vice Chairman Cllr. M. Day,</w:t>
      </w:r>
      <w:r>
        <w:t xml:space="preserve"> </w:t>
      </w:r>
      <w:r w:rsidR="00BC7786">
        <w:t>Cllr. T. Benton-Wo</w:t>
      </w:r>
      <w:r w:rsidR="00943506">
        <w:t xml:space="preserve">rboys, </w:t>
      </w:r>
    </w:p>
    <w:p w14:paraId="57E9C5A9" w14:textId="77777777" w:rsidR="008210A2" w:rsidRDefault="008210A2" w:rsidP="008210A2">
      <w:pPr>
        <w:spacing w:after="0" w:line="240" w:lineRule="auto"/>
        <w:ind w:left="1134" w:hanging="1134"/>
        <w:jc w:val="both"/>
      </w:pPr>
    </w:p>
    <w:p w14:paraId="0702EF25" w14:textId="77777777" w:rsidR="008210A2" w:rsidRDefault="008210A2" w:rsidP="008210A2">
      <w:pPr>
        <w:spacing w:after="0" w:line="240" w:lineRule="auto"/>
        <w:ind w:left="1134" w:hanging="1134"/>
        <w:jc w:val="both"/>
      </w:pPr>
      <w:r>
        <w:t>In attendance:  Clerk Mrs. S. Hayden</w:t>
      </w:r>
    </w:p>
    <w:p w14:paraId="5E9C38B4" w14:textId="037F7650" w:rsidR="00BF6006" w:rsidRDefault="008210A2" w:rsidP="008210A2">
      <w:pPr>
        <w:spacing w:after="0" w:line="240" w:lineRule="auto"/>
        <w:ind w:left="1134" w:hanging="1134"/>
        <w:jc w:val="both"/>
      </w:pPr>
      <w:r>
        <w:tab/>
      </w:r>
    </w:p>
    <w:p w14:paraId="7453C9D3" w14:textId="15F0D1EE" w:rsidR="008210A2" w:rsidRDefault="008210A2" w:rsidP="008210A2">
      <w:pPr>
        <w:spacing w:after="0" w:line="240" w:lineRule="auto"/>
        <w:ind w:left="1134" w:hanging="1134"/>
        <w:jc w:val="both"/>
      </w:pPr>
      <w:r>
        <w:t>The Cha</w:t>
      </w:r>
      <w:r w:rsidR="00943506">
        <w:t>irman opened the meeting at 7.</w:t>
      </w:r>
      <w:r w:rsidR="00DE4BAF">
        <w:t>38</w:t>
      </w:r>
      <w:r>
        <w:t>pm</w:t>
      </w:r>
    </w:p>
    <w:p w14:paraId="52B25593" w14:textId="15401FA3" w:rsidR="00DE4BAF" w:rsidRDefault="00DE4BAF" w:rsidP="008210A2">
      <w:pPr>
        <w:spacing w:after="0" w:line="240" w:lineRule="auto"/>
        <w:ind w:left="1134" w:hanging="1134"/>
        <w:jc w:val="both"/>
      </w:pPr>
      <w:proofErr w:type="spellStart"/>
      <w:r>
        <w:t>Covid</w:t>
      </w:r>
      <w:proofErr w:type="spellEnd"/>
      <w:r>
        <w:t xml:space="preserve"> 19 precautions were in place as</w:t>
      </w:r>
      <w:r w:rsidR="00057FA6">
        <w:t xml:space="preserve"> per</w:t>
      </w:r>
      <w:r>
        <w:t xml:space="preserve"> the Parish Council’s Risk Assessment</w:t>
      </w:r>
    </w:p>
    <w:p w14:paraId="4D7290F9" w14:textId="77777777" w:rsidR="008210A2" w:rsidRDefault="008210A2" w:rsidP="008210A2">
      <w:pPr>
        <w:spacing w:after="0" w:line="240" w:lineRule="auto"/>
        <w:ind w:left="1134" w:hanging="1134"/>
        <w:jc w:val="both"/>
      </w:pPr>
    </w:p>
    <w:p w14:paraId="41E7863F" w14:textId="7C1D0AEB" w:rsidR="008210A2" w:rsidRDefault="008210A2" w:rsidP="00EA23DF">
      <w:pPr>
        <w:tabs>
          <w:tab w:val="left" w:pos="709"/>
        </w:tabs>
        <w:spacing w:after="0" w:line="240" w:lineRule="auto"/>
        <w:ind w:left="709" w:hanging="709"/>
        <w:jc w:val="both"/>
      </w:pPr>
      <w:r>
        <w:t>1.</w:t>
      </w:r>
      <w:r>
        <w:tab/>
      </w:r>
      <w:r w:rsidRPr="008D0037">
        <w:rPr>
          <w:u w:val="single"/>
        </w:rPr>
        <w:t>Apologies for Absence</w:t>
      </w:r>
    </w:p>
    <w:p w14:paraId="24DE0999" w14:textId="77777777" w:rsidR="00057FA6" w:rsidRDefault="008210A2" w:rsidP="00EA23DF">
      <w:pPr>
        <w:tabs>
          <w:tab w:val="left" w:pos="709"/>
        </w:tabs>
        <w:spacing w:after="0" w:line="240" w:lineRule="auto"/>
        <w:ind w:left="709" w:hanging="709"/>
        <w:jc w:val="both"/>
      </w:pPr>
      <w:r>
        <w:tab/>
      </w:r>
      <w:r w:rsidR="00943506">
        <w:t xml:space="preserve">Apologies were accepted from </w:t>
      </w:r>
      <w:r>
        <w:t>County Cllr. S. Aquarone</w:t>
      </w:r>
      <w:r w:rsidR="00943506">
        <w:t xml:space="preserve">, </w:t>
      </w:r>
      <w:r w:rsidR="00BF6006">
        <w:t xml:space="preserve">Cllr. </w:t>
      </w:r>
      <w:r w:rsidR="005549E6">
        <w:t>S. Belbin and Cllr. A. Galpin</w:t>
      </w:r>
      <w:r w:rsidR="00DE4BAF">
        <w:t xml:space="preserve">. </w:t>
      </w:r>
    </w:p>
    <w:p w14:paraId="2781F863" w14:textId="0A968CCF" w:rsidR="008210A2" w:rsidRDefault="00057FA6" w:rsidP="00EA23DF">
      <w:pPr>
        <w:tabs>
          <w:tab w:val="left" w:pos="709"/>
        </w:tabs>
        <w:spacing w:after="0" w:line="240" w:lineRule="auto"/>
        <w:ind w:left="709" w:hanging="709"/>
        <w:jc w:val="both"/>
      </w:pPr>
      <w:r>
        <w:tab/>
      </w:r>
      <w:r w:rsidR="00DE4BAF">
        <w:t>Cllr. Belbin had</w:t>
      </w:r>
      <w:r>
        <w:t xml:space="preserve"> tendered her</w:t>
      </w:r>
      <w:r w:rsidR="00DE4BAF">
        <w:t xml:space="preserve"> resign</w:t>
      </w:r>
      <w:r>
        <w:t>ation</w:t>
      </w:r>
      <w:r w:rsidR="00DE4BAF">
        <w:t xml:space="preserve"> from the Parish Council.</w:t>
      </w:r>
    </w:p>
    <w:p w14:paraId="2B0894D0" w14:textId="77777777" w:rsidR="00BF6006" w:rsidRDefault="00BF6006" w:rsidP="00EA23DF">
      <w:pPr>
        <w:tabs>
          <w:tab w:val="left" w:pos="709"/>
        </w:tabs>
        <w:spacing w:after="0" w:line="240" w:lineRule="auto"/>
        <w:ind w:left="709" w:hanging="709"/>
        <w:jc w:val="both"/>
      </w:pPr>
    </w:p>
    <w:p w14:paraId="1C67A822" w14:textId="7859D7CF" w:rsidR="008210A2" w:rsidRDefault="008210A2" w:rsidP="00EA23DF">
      <w:pPr>
        <w:tabs>
          <w:tab w:val="left" w:pos="709"/>
        </w:tabs>
        <w:spacing w:after="0" w:line="240" w:lineRule="auto"/>
        <w:ind w:left="709" w:hanging="709"/>
        <w:jc w:val="both"/>
      </w:pPr>
      <w:r>
        <w:t>2.</w:t>
      </w:r>
      <w:r>
        <w:tab/>
      </w:r>
      <w:r>
        <w:rPr>
          <w:u w:val="single"/>
        </w:rPr>
        <w:t xml:space="preserve">Declarations of Interest </w:t>
      </w:r>
      <w:r w:rsidRPr="008210A2">
        <w:t xml:space="preserve">- </w:t>
      </w:r>
      <w:r>
        <w:rPr>
          <w:u w:val="single"/>
        </w:rPr>
        <w:t>t</w:t>
      </w:r>
      <w:r w:rsidRPr="008210A2">
        <w:rPr>
          <w:u w:val="single"/>
        </w:rPr>
        <w:t>o receive declarations of interest in agenda items</w:t>
      </w:r>
    </w:p>
    <w:p w14:paraId="691E1E1C" w14:textId="2EE50EA9" w:rsidR="008210A2" w:rsidRDefault="00943506" w:rsidP="00EA23DF">
      <w:pPr>
        <w:tabs>
          <w:tab w:val="left" w:pos="709"/>
        </w:tabs>
        <w:spacing w:after="0" w:line="240" w:lineRule="auto"/>
        <w:ind w:left="709" w:hanging="709"/>
        <w:jc w:val="both"/>
      </w:pPr>
      <w:r>
        <w:tab/>
      </w:r>
      <w:r w:rsidR="005549E6">
        <w:t>Cllrs. Benton-Worboys and Cooper declared an interest in item 11</w:t>
      </w:r>
      <w:r w:rsidR="00DE4BAF">
        <w:t xml:space="preserve">.  It was proposed and resolved to give a dispensation for this meeting under s. </w:t>
      </w:r>
      <w:r w:rsidR="009A7F9C">
        <w:t>33(2)(a)</w:t>
      </w:r>
      <w:r w:rsidR="00DE4BAF">
        <w:t xml:space="preserve"> Localism Act 2011.</w:t>
      </w:r>
    </w:p>
    <w:p w14:paraId="208FBAB8" w14:textId="77777777" w:rsidR="008210A2" w:rsidRDefault="008210A2" w:rsidP="00EA23DF">
      <w:pPr>
        <w:tabs>
          <w:tab w:val="left" w:pos="709"/>
        </w:tabs>
        <w:spacing w:after="0" w:line="240" w:lineRule="auto"/>
        <w:ind w:left="709" w:hanging="709"/>
        <w:jc w:val="both"/>
      </w:pPr>
    </w:p>
    <w:p w14:paraId="3510D352" w14:textId="4647A698" w:rsidR="005549E6" w:rsidRDefault="008210A2" w:rsidP="00EA23DF">
      <w:pPr>
        <w:tabs>
          <w:tab w:val="left" w:pos="709"/>
        </w:tabs>
        <w:spacing w:after="0" w:line="240" w:lineRule="auto"/>
        <w:ind w:left="709" w:hanging="709"/>
        <w:jc w:val="both"/>
        <w:rPr>
          <w:u w:val="single"/>
        </w:rPr>
      </w:pPr>
      <w:r>
        <w:t>3.</w:t>
      </w:r>
      <w:r>
        <w:tab/>
      </w:r>
      <w:r>
        <w:rPr>
          <w:u w:val="single"/>
        </w:rPr>
        <w:t xml:space="preserve">Minutes – to approve the minutes of the previous meeting held on </w:t>
      </w:r>
      <w:r w:rsidR="00DE4BAF">
        <w:rPr>
          <w:u w:val="single"/>
        </w:rPr>
        <w:t>16</w:t>
      </w:r>
      <w:r w:rsidR="00DE4BAF" w:rsidRPr="00DE4BAF">
        <w:rPr>
          <w:u w:val="single"/>
          <w:vertAlign w:val="superscript"/>
        </w:rPr>
        <w:t>th</w:t>
      </w:r>
      <w:r w:rsidR="00DE4BAF">
        <w:rPr>
          <w:u w:val="single"/>
        </w:rPr>
        <w:t xml:space="preserve"> March </w:t>
      </w:r>
      <w:r w:rsidR="005549E6">
        <w:rPr>
          <w:u w:val="single"/>
        </w:rPr>
        <w:t>2020</w:t>
      </w:r>
    </w:p>
    <w:p w14:paraId="5527E203" w14:textId="2A5FB789" w:rsidR="008210A2" w:rsidRDefault="008210A2" w:rsidP="00EA23DF">
      <w:pPr>
        <w:tabs>
          <w:tab w:val="left" w:pos="709"/>
        </w:tabs>
        <w:spacing w:after="0" w:line="240" w:lineRule="auto"/>
        <w:ind w:left="709" w:hanging="709"/>
        <w:jc w:val="both"/>
      </w:pPr>
      <w:r>
        <w:tab/>
        <w:t>These were approved and signed by the Chairman</w:t>
      </w:r>
    </w:p>
    <w:p w14:paraId="57D5E355" w14:textId="77777777" w:rsidR="008210A2" w:rsidRDefault="008210A2" w:rsidP="00EA23DF">
      <w:pPr>
        <w:tabs>
          <w:tab w:val="left" w:pos="709"/>
        </w:tabs>
        <w:spacing w:after="0" w:line="240" w:lineRule="auto"/>
        <w:ind w:left="709" w:hanging="709"/>
        <w:jc w:val="both"/>
      </w:pPr>
    </w:p>
    <w:p w14:paraId="00A4EAD3" w14:textId="65E30FAD" w:rsidR="008210A2" w:rsidRDefault="008210A2" w:rsidP="00EA23DF">
      <w:pPr>
        <w:tabs>
          <w:tab w:val="left" w:pos="709"/>
        </w:tabs>
        <w:spacing w:after="0" w:line="240" w:lineRule="auto"/>
        <w:ind w:left="709" w:hanging="709"/>
        <w:jc w:val="both"/>
      </w:pPr>
      <w:r>
        <w:t>4.</w:t>
      </w:r>
      <w:r>
        <w:tab/>
      </w:r>
      <w:r>
        <w:rPr>
          <w:u w:val="single"/>
        </w:rPr>
        <w:t>Matters Arising</w:t>
      </w:r>
    </w:p>
    <w:p w14:paraId="52DD5E07" w14:textId="7B6744E2" w:rsidR="008210A2" w:rsidRDefault="00CA09A6" w:rsidP="00EA23DF">
      <w:pPr>
        <w:tabs>
          <w:tab w:val="left" w:pos="709"/>
        </w:tabs>
        <w:spacing w:after="0" w:line="240" w:lineRule="auto"/>
        <w:ind w:left="709" w:hanging="709"/>
        <w:jc w:val="both"/>
      </w:pPr>
      <w:r>
        <w:tab/>
      </w:r>
      <w:r w:rsidR="00DE4BAF">
        <w:t>None</w:t>
      </w:r>
    </w:p>
    <w:p w14:paraId="1ED46509" w14:textId="77777777" w:rsidR="008210A2" w:rsidRDefault="008210A2" w:rsidP="00EA23DF">
      <w:pPr>
        <w:tabs>
          <w:tab w:val="left" w:pos="709"/>
        </w:tabs>
        <w:spacing w:after="0" w:line="240" w:lineRule="auto"/>
        <w:ind w:left="709" w:hanging="709"/>
        <w:jc w:val="both"/>
      </w:pPr>
    </w:p>
    <w:p w14:paraId="65DE3D59" w14:textId="2EF9FE5F" w:rsidR="008210A2" w:rsidRDefault="008210A2" w:rsidP="00EA23DF">
      <w:pPr>
        <w:tabs>
          <w:tab w:val="left" w:pos="709"/>
        </w:tabs>
        <w:spacing w:after="0" w:line="240" w:lineRule="auto"/>
        <w:ind w:left="709" w:hanging="709"/>
        <w:jc w:val="both"/>
      </w:pPr>
      <w:r>
        <w:t>5.</w:t>
      </w:r>
      <w:r>
        <w:tab/>
      </w:r>
      <w:r w:rsidR="005676B9">
        <w:rPr>
          <w:u w:val="single"/>
        </w:rPr>
        <w:t>Open Session for members of the public to speak</w:t>
      </w:r>
    </w:p>
    <w:p w14:paraId="47A05E39" w14:textId="40296234" w:rsidR="005676B9" w:rsidRPr="005676B9" w:rsidRDefault="005676B9" w:rsidP="00EA23DF">
      <w:pPr>
        <w:tabs>
          <w:tab w:val="left" w:pos="709"/>
        </w:tabs>
        <w:spacing w:after="0" w:line="240" w:lineRule="auto"/>
        <w:ind w:left="709" w:hanging="709"/>
        <w:jc w:val="both"/>
        <w:rPr>
          <w:i/>
        </w:rPr>
      </w:pPr>
      <w:r>
        <w:tab/>
      </w:r>
      <w:r>
        <w:rPr>
          <w:i/>
        </w:rPr>
        <w:t>(on matters connected with this Agenda – limited to two minutes per person</w:t>
      </w:r>
      <w:r w:rsidR="00825229">
        <w:rPr>
          <w:i/>
        </w:rPr>
        <w:t xml:space="preserve"> </w:t>
      </w:r>
      <w:r>
        <w:rPr>
          <w:i/>
        </w:rPr>
        <w:t>and ten minutes at the discretion of the Chairman)</w:t>
      </w:r>
    </w:p>
    <w:p w14:paraId="6C9929B2" w14:textId="471271A5" w:rsidR="005676B9" w:rsidRDefault="00E3366F" w:rsidP="00EA23DF">
      <w:pPr>
        <w:tabs>
          <w:tab w:val="left" w:pos="709"/>
        </w:tabs>
        <w:spacing w:after="0" w:line="240" w:lineRule="auto"/>
        <w:ind w:left="709" w:hanging="709"/>
        <w:jc w:val="both"/>
      </w:pPr>
      <w:r>
        <w:tab/>
      </w:r>
      <w:r w:rsidR="005549E6">
        <w:t>No</w:t>
      </w:r>
      <w:r w:rsidR="00DE4BAF">
        <w:t xml:space="preserve"> public present</w:t>
      </w:r>
    </w:p>
    <w:p w14:paraId="0F2B799F" w14:textId="77777777" w:rsidR="005549E6" w:rsidRDefault="005549E6" w:rsidP="00EA23DF">
      <w:pPr>
        <w:tabs>
          <w:tab w:val="left" w:pos="709"/>
        </w:tabs>
        <w:spacing w:after="0" w:line="240" w:lineRule="auto"/>
        <w:ind w:left="709" w:hanging="709"/>
        <w:jc w:val="both"/>
      </w:pPr>
    </w:p>
    <w:p w14:paraId="09600D3B" w14:textId="0D80E758" w:rsidR="00E35C24" w:rsidRDefault="005676B9" w:rsidP="00EA23DF">
      <w:pPr>
        <w:tabs>
          <w:tab w:val="left" w:pos="709"/>
        </w:tabs>
        <w:spacing w:after="0" w:line="240" w:lineRule="auto"/>
        <w:ind w:left="709" w:hanging="709"/>
        <w:jc w:val="both"/>
      </w:pPr>
      <w:r>
        <w:t>6.</w:t>
      </w:r>
      <w:r>
        <w:tab/>
      </w:r>
      <w:r>
        <w:rPr>
          <w:u w:val="single"/>
        </w:rPr>
        <w:t>To receive any reports from County or District Councillors</w:t>
      </w:r>
      <w:r w:rsidR="00E35C24">
        <w:tab/>
      </w:r>
    </w:p>
    <w:p w14:paraId="3E24D01B" w14:textId="04D68E23" w:rsidR="002C3FE2" w:rsidRDefault="002C3FE2" w:rsidP="00EA23DF">
      <w:pPr>
        <w:tabs>
          <w:tab w:val="left" w:pos="709"/>
        </w:tabs>
        <w:spacing w:after="0" w:line="240" w:lineRule="auto"/>
        <w:ind w:left="709" w:hanging="709"/>
        <w:jc w:val="both"/>
      </w:pPr>
      <w:r>
        <w:tab/>
      </w:r>
      <w:r w:rsidR="005549E6">
        <w:t xml:space="preserve">County Councillor Aquarone had sent a report which had been </w:t>
      </w:r>
      <w:r w:rsidR="009A7F9C">
        <w:t xml:space="preserve">previously </w:t>
      </w:r>
      <w:r w:rsidR="005549E6">
        <w:t>circulated</w:t>
      </w:r>
      <w:r w:rsidR="006049A5">
        <w:t>.  It is annexed to these minutes.</w:t>
      </w:r>
    </w:p>
    <w:p w14:paraId="74F63D0C" w14:textId="77777777" w:rsidR="00DE4BAF" w:rsidRDefault="00DE4BAF" w:rsidP="00EA23DF">
      <w:pPr>
        <w:tabs>
          <w:tab w:val="left" w:pos="709"/>
        </w:tabs>
        <w:spacing w:after="0" w:line="240" w:lineRule="auto"/>
        <w:ind w:left="709" w:hanging="709"/>
        <w:jc w:val="both"/>
      </w:pPr>
    </w:p>
    <w:p w14:paraId="3BD8C121" w14:textId="23C919F9" w:rsidR="00992BC5" w:rsidRDefault="00992BC5" w:rsidP="00EA23DF">
      <w:pPr>
        <w:tabs>
          <w:tab w:val="left" w:pos="709"/>
        </w:tabs>
        <w:spacing w:after="0" w:line="240" w:lineRule="auto"/>
        <w:ind w:left="709" w:hanging="709"/>
        <w:jc w:val="both"/>
      </w:pPr>
      <w:r>
        <w:t>7.</w:t>
      </w:r>
      <w:r>
        <w:tab/>
      </w:r>
      <w:r>
        <w:rPr>
          <w:u w:val="single"/>
        </w:rPr>
        <w:t>Finance &amp; Governance</w:t>
      </w:r>
      <w:r>
        <w:tab/>
      </w:r>
    </w:p>
    <w:p w14:paraId="76980EA9" w14:textId="41CAD324" w:rsidR="00992BC5" w:rsidRDefault="000E0830" w:rsidP="00EA23DF">
      <w:pPr>
        <w:tabs>
          <w:tab w:val="left" w:pos="709"/>
        </w:tabs>
        <w:spacing w:after="0" w:line="240" w:lineRule="auto"/>
        <w:ind w:left="709" w:hanging="709"/>
        <w:jc w:val="both"/>
      </w:pPr>
      <w:r>
        <w:t>7.1</w:t>
      </w:r>
      <w:r w:rsidR="00992BC5">
        <w:tab/>
      </w:r>
      <w:r w:rsidR="00992BC5" w:rsidRPr="00992BC5">
        <w:rPr>
          <w:u w:val="single"/>
        </w:rPr>
        <w:t>To approve list of payment</w:t>
      </w:r>
      <w:r w:rsidR="001076E3">
        <w:rPr>
          <w:u w:val="single"/>
        </w:rPr>
        <w:t>s</w:t>
      </w:r>
      <w:r w:rsidR="000D7028">
        <w:rPr>
          <w:u w:val="single"/>
        </w:rPr>
        <w:t xml:space="preserve"> and receive </w:t>
      </w:r>
      <w:r w:rsidR="006049A5">
        <w:rPr>
          <w:u w:val="single"/>
        </w:rPr>
        <w:t>budget against actuals, balance sheet</w:t>
      </w:r>
      <w:r>
        <w:rPr>
          <w:u w:val="single"/>
        </w:rPr>
        <w:t>s 2019-20 and 2020-21</w:t>
      </w:r>
      <w:r w:rsidR="00992BC5" w:rsidRPr="00992BC5">
        <w:rPr>
          <w:u w:val="single"/>
        </w:rPr>
        <w:t xml:space="preserve"> and report re bank reconcil</w:t>
      </w:r>
      <w:r w:rsidR="00992BC5">
        <w:rPr>
          <w:u w:val="single"/>
        </w:rPr>
        <w:t>i</w:t>
      </w:r>
      <w:r w:rsidR="00992BC5" w:rsidRPr="00992BC5">
        <w:rPr>
          <w:u w:val="single"/>
        </w:rPr>
        <w:t>ation</w:t>
      </w:r>
      <w:r>
        <w:rPr>
          <w:u w:val="single"/>
        </w:rPr>
        <w:t xml:space="preserve"> to 31.3.20</w:t>
      </w:r>
    </w:p>
    <w:p w14:paraId="6DC16449" w14:textId="1D12F0EF" w:rsidR="006049A5" w:rsidRDefault="006049A5" w:rsidP="00EA23DF">
      <w:pPr>
        <w:tabs>
          <w:tab w:val="left" w:pos="709"/>
        </w:tabs>
        <w:spacing w:after="0" w:line="240" w:lineRule="auto"/>
        <w:ind w:left="709" w:hanging="709"/>
        <w:jc w:val="both"/>
      </w:pPr>
      <w:r>
        <w:tab/>
      </w:r>
      <w:r w:rsidR="000E0830">
        <w:t>The Clerk requested a contribution to SLCC subscription, (currently paid in total by Gresham PC) which would be between £40 and £46 depending upon which parish councils contributed.  This was agreed.  The List of Payments was approved and signed by the Chairman and Clerk. The budget and balance sheets were received and Cllr. Benton-Worboys reported that the bank reconciliation was correct.</w:t>
      </w:r>
    </w:p>
    <w:p w14:paraId="37B5443A" w14:textId="6A9CF07F" w:rsidR="000E0830" w:rsidRDefault="000E0830" w:rsidP="000E0830">
      <w:pPr>
        <w:tabs>
          <w:tab w:val="left" w:pos="709"/>
        </w:tabs>
        <w:spacing w:after="0"/>
        <w:jc w:val="both"/>
      </w:pPr>
      <w:r>
        <w:t>7.2</w:t>
      </w:r>
      <w:r>
        <w:tab/>
      </w:r>
      <w:r w:rsidRPr="004A31AB">
        <w:rPr>
          <w:u w:val="single"/>
        </w:rPr>
        <w:t>To consider and approve the Annual Governance and Accountability Return as follows:</w:t>
      </w:r>
    </w:p>
    <w:p w14:paraId="1680DC17" w14:textId="597E154A" w:rsidR="000E0830" w:rsidRPr="00B548CB" w:rsidRDefault="000E0830" w:rsidP="000E0830">
      <w:pPr>
        <w:tabs>
          <w:tab w:val="left" w:pos="709"/>
        </w:tabs>
        <w:spacing w:after="0"/>
        <w:ind w:left="709" w:hanging="709"/>
        <w:jc w:val="both"/>
        <w:rPr>
          <w:rFonts w:cstheme="minorHAnsi"/>
        </w:rPr>
      </w:pPr>
      <w:r w:rsidRPr="00B548CB">
        <w:rPr>
          <w:rFonts w:cstheme="minorHAnsi"/>
        </w:rPr>
        <w:tab/>
      </w:r>
      <w:r w:rsidRPr="005A1E7A">
        <w:rPr>
          <w:rFonts w:cstheme="minorHAnsi"/>
          <w:i/>
          <w:iCs/>
        </w:rPr>
        <w:t>To complete the Certificate of Exemption</w:t>
      </w:r>
      <w:r>
        <w:rPr>
          <w:rFonts w:cstheme="minorHAnsi"/>
        </w:rPr>
        <w:t xml:space="preserve"> – It was proposed and resolved to exe</w:t>
      </w:r>
      <w:r w:rsidR="005A1E7A">
        <w:rPr>
          <w:rFonts w:cstheme="minorHAnsi"/>
        </w:rPr>
        <w:t>m</w:t>
      </w:r>
      <w:r>
        <w:rPr>
          <w:rFonts w:cstheme="minorHAnsi"/>
        </w:rPr>
        <w:t>pt from limited assurance review and the Certificate was signed by the Chairman and Clerk</w:t>
      </w:r>
    </w:p>
    <w:p w14:paraId="6888095D" w14:textId="2A7EB1F7" w:rsidR="000E0830" w:rsidRPr="00B548CB" w:rsidRDefault="000E0830" w:rsidP="000E0830">
      <w:pPr>
        <w:tabs>
          <w:tab w:val="left" w:pos="709"/>
        </w:tabs>
        <w:spacing w:after="0"/>
        <w:ind w:left="851" w:hanging="851"/>
        <w:jc w:val="both"/>
        <w:rPr>
          <w:rFonts w:cstheme="minorHAnsi"/>
        </w:rPr>
      </w:pPr>
      <w:r w:rsidRPr="00B548CB">
        <w:rPr>
          <w:rFonts w:cstheme="minorHAnsi"/>
        </w:rPr>
        <w:tab/>
      </w:r>
      <w:r w:rsidRPr="005A1E7A">
        <w:rPr>
          <w:rFonts w:cstheme="minorHAnsi"/>
          <w:i/>
          <w:iCs/>
        </w:rPr>
        <w:t>To receive the Annual Internal Audit Report 201</w:t>
      </w:r>
      <w:r w:rsidR="009A7F9C">
        <w:rPr>
          <w:rFonts w:cstheme="minorHAnsi"/>
          <w:i/>
          <w:iCs/>
        </w:rPr>
        <w:t>9</w:t>
      </w:r>
      <w:r>
        <w:rPr>
          <w:rFonts w:cstheme="minorHAnsi"/>
        </w:rPr>
        <w:t xml:space="preserve"> –</w:t>
      </w:r>
      <w:r w:rsidR="009A7F9C">
        <w:rPr>
          <w:rFonts w:cstheme="minorHAnsi"/>
        </w:rPr>
        <w:t>20 -</w:t>
      </w:r>
      <w:r>
        <w:rPr>
          <w:rFonts w:cstheme="minorHAnsi"/>
        </w:rPr>
        <w:t xml:space="preserve"> there were no comments</w:t>
      </w:r>
      <w:r w:rsidR="004A31AB">
        <w:rPr>
          <w:rFonts w:cstheme="minorHAnsi"/>
        </w:rPr>
        <w:t xml:space="preserve"> to note</w:t>
      </w:r>
    </w:p>
    <w:p w14:paraId="45DC18AA" w14:textId="20DCD84D" w:rsidR="000E0830" w:rsidRPr="00B548CB" w:rsidRDefault="000E0830" w:rsidP="004A31AB">
      <w:pPr>
        <w:tabs>
          <w:tab w:val="left" w:pos="709"/>
        </w:tabs>
        <w:spacing w:after="0"/>
        <w:ind w:left="709" w:hanging="709"/>
        <w:jc w:val="both"/>
        <w:rPr>
          <w:rFonts w:cstheme="minorHAnsi"/>
        </w:rPr>
      </w:pPr>
      <w:r w:rsidRPr="00B548CB">
        <w:rPr>
          <w:rFonts w:cstheme="minorHAnsi"/>
        </w:rPr>
        <w:tab/>
      </w:r>
      <w:r w:rsidRPr="005A1E7A">
        <w:rPr>
          <w:rFonts w:cstheme="minorHAnsi"/>
          <w:i/>
          <w:iCs/>
        </w:rPr>
        <w:t>To approve section 1 Annual Governance Statement</w:t>
      </w:r>
      <w:r w:rsidR="004A31AB">
        <w:rPr>
          <w:rFonts w:cstheme="minorHAnsi"/>
        </w:rPr>
        <w:t xml:space="preserve"> – the statements were read out by the Clerk and answered by the Parish Councillors.  The statement was approved and signed by the Chairman and Clerk</w:t>
      </w:r>
    </w:p>
    <w:p w14:paraId="1F2C3044" w14:textId="77777777" w:rsidR="005A1E7A" w:rsidRDefault="000E0830" w:rsidP="005A1E7A">
      <w:pPr>
        <w:tabs>
          <w:tab w:val="left" w:pos="709"/>
        </w:tabs>
        <w:spacing w:after="0" w:line="240" w:lineRule="auto"/>
        <w:ind w:left="709" w:hanging="709"/>
        <w:jc w:val="right"/>
        <w:rPr>
          <w:rFonts w:cstheme="minorHAnsi"/>
        </w:rPr>
      </w:pPr>
      <w:r w:rsidRPr="00B548CB">
        <w:rPr>
          <w:rFonts w:cstheme="minorHAnsi"/>
        </w:rPr>
        <w:tab/>
      </w:r>
    </w:p>
    <w:p w14:paraId="43A8A000" w14:textId="77777777" w:rsidR="005A1E7A" w:rsidRDefault="005A1E7A" w:rsidP="005A1E7A">
      <w:pPr>
        <w:tabs>
          <w:tab w:val="left" w:pos="709"/>
        </w:tabs>
        <w:spacing w:after="0" w:line="240" w:lineRule="auto"/>
        <w:ind w:left="709" w:hanging="709"/>
        <w:jc w:val="right"/>
        <w:rPr>
          <w:rFonts w:cstheme="minorHAnsi"/>
        </w:rPr>
      </w:pPr>
    </w:p>
    <w:p w14:paraId="2AC5B534" w14:textId="77777777" w:rsidR="005A1E7A" w:rsidRDefault="005A1E7A" w:rsidP="005A1E7A">
      <w:pPr>
        <w:tabs>
          <w:tab w:val="left" w:pos="709"/>
        </w:tabs>
        <w:spacing w:after="0" w:line="240" w:lineRule="auto"/>
        <w:ind w:left="709" w:hanging="709"/>
        <w:jc w:val="right"/>
        <w:rPr>
          <w:i/>
          <w:iCs/>
        </w:rPr>
      </w:pPr>
    </w:p>
    <w:p w14:paraId="1624E7E8" w14:textId="77777777" w:rsidR="005A1E7A" w:rsidRDefault="005A1E7A" w:rsidP="005A1E7A">
      <w:pPr>
        <w:tabs>
          <w:tab w:val="left" w:pos="709"/>
        </w:tabs>
        <w:spacing w:after="0" w:line="240" w:lineRule="auto"/>
        <w:ind w:left="709" w:hanging="709"/>
        <w:jc w:val="right"/>
        <w:rPr>
          <w:i/>
          <w:iCs/>
        </w:rPr>
      </w:pPr>
    </w:p>
    <w:p w14:paraId="5706AA01" w14:textId="7DC55398" w:rsidR="005A1E7A" w:rsidRPr="005A1E7A" w:rsidRDefault="005A1E7A" w:rsidP="005A1E7A">
      <w:pPr>
        <w:tabs>
          <w:tab w:val="left" w:pos="709"/>
        </w:tabs>
        <w:spacing w:after="0" w:line="240" w:lineRule="auto"/>
        <w:ind w:left="709" w:hanging="709"/>
        <w:jc w:val="right"/>
        <w:rPr>
          <w:i/>
          <w:iCs/>
        </w:rPr>
      </w:pPr>
      <w:r>
        <w:rPr>
          <w:i/>
          <w:iCs/>
        </w:rPr>
        <w:lastRenderedPageBreak/>
        <w:t>Page 2</w:t>
      </w:r>
    </w:p>
    <w:p w14:paraId="520ECF5E" w14:textId="35B4DE9A" w:rsidR="005A1E7A" w:rsidRDefault="005A1E7A" w:rsidP="004A31AB">
      <w:pPr>
        <w:tabs>
          <w:tab w:val="left" w:pos="709"/>
        </w:tabs>
        <w:spacing w:after="0"/>
        <w:ind w:left="709" w:hanging="709"/>
        <w:jc w:val="both"/>
        <w:rPr>
          <w:rFonts w:cstheme="minorHAnsi"/>
        </w:rPr>
      </w:pPr>
    </w:p>
    <w:p w14:paraId="3F8D453B" w14:textId="77777777" w:rsidR="005A1E7A" w:rsidRDefault="005A1E7A" w:rsidP="004A31AB">
      <w:pPr>
        <w:tabs>
          <w:tab w:val="left" w:pos="709"/>
        </w:tabs>
        <w:spacing w:after="0"/>
        <w:ind w:left="709" w:hanging="709"/>
        <w:jc w:val="both"/>
        <w:rPr>
          <w:rFonts w:cstheme="minorHAnsi"/>
        </w:rPr>
      </w:pPr>
    </w:p>
    <w:p w14:paraId="27AB1078" w14:textId="5614FB77" w:rsidR="000E0830" w:rsidRDefault="005A1E7A" w:rsidP="004A31AB">
      <w:pPr>
        <w:tabs>
          <w:tab w:val="left" w:pos="709"/>
        </w:tabs>
        <w:spacing w:after="0"/>
        <w:ind w:left="709" w:hanging="709"/>
        <w:jc w:val="both"/>
        <w:rPr>
          <w:rFonts w:cstheme="minorHAnsi"/>
        </w:rPr>
      </w:pPr>
      <w:r>
        <w:rPr>
          <w:rFonts w:cstheme="minorHAnsi"/>
        </w:rPr>
        <w:tab/>
      </w:r>
      <w:r w:rsidR="000E0830" w:rsidRPr="005A1E7A">
        <w:rPr>
          <w:rFonts w:cstheme="minorHAnsi"/>
          <w:i/>
          <w:iCs/>
        </w:rPr>
        <w:t>To approve section 2 Accounting Statements</w:t>
      </w:r>
      <w:r w:rsidR="004A31AB">
        <w:rPr>
          <w:rFonts w:cstheme="minorHAnsi"/>
        </w:rPr>
        <w:t xml:space="preserve"> – it was proposed and resolved that the Accounting Statements were correct and having been previously certified by the Clerk/RFO, </w:t>
      </w:r>
      <w:r w:rsidR="009A7F9C">
        <w:rPr>
          <w:rFonts w:cstheme="minorHAnsi"/>
        </w:rPr>
        <w:t>section 2 was</w:t>
      </w:r>
      <w:r w:rsidR="004A31AB">
        <w:rPr>
          <w:rFonts w:cstheme="minorHAnsi"/>
        </w:rPr>
        <w:t xml:space="preserve"> signed by the Chairman</w:t>
      </w:r>
      <w:r w:rsidR="000E0830" w:rsidRPr="00B548CB">
        <w:rPr>
          <w:rFonts w:cstheme="minorHAnsi"/>
        </w:rPr>
        <w:tab/>
      </w:r>
    </w:p>
    <w:p w14:paraId="2D4F5B51" w14:textId="6AA03E29" w:rsidR="004A31AB" w:rsidRDefault="000E0830" w:rsidP="004A31AB">
      <w:pPr>
        <w:tabs>
          <w:tab w:val="left" w:pos="709"/>
        </w:tabs>
        <w:spacing w:after="0"/>
        <w:ind w:left="851" w:hanging="851"/>
        <w:jc w:val="both"/>
        <w:rPr>
          <w:rFonts w:cstheme="minorHAnsi"/>
          <w:u w:val="single"/>
        </w:rPr>
      </w:pPr>
      <w:r>
        <w:rPr>
          <w:rFonts w:cstheme="minorHAnsi"/>
          <w:b/>
          <w:bCs/>
        </w:rPr>
        <w:t>7.3</w:t>
      </w:r>
      <w:r>
        <w:rPr>
          <w:rFonts w:cstheme="minorHAnsi"/>
          <w:b/>
          <w:bCs/>
        </w:rPr>
        <w:tab/>
      </w:r>
      <w:r w:rsidRPr="004A31AB">
        <w:rPr>
          <w:rFonts w:cstheme="minorHAnsi"/>
          <w:u w:val="single"/>
        </w:rPr>
        <w:t xml:space="preserve">To approve Parish Council’s </w:t>
      </w:r>
      <w:proofErr w:type="spellStart"/>
      <w:r w:rsidRPr="004A31AB">
        <w:rPr>
          <w:rFonts w:cstheme="minorHAnsi"/>
          <w:u w:val="single"/>
        </w:rPr>
        <w:t>Covid</w:t>
      </w:r>
      <w:proofErr w:type="spellEnd"/>
      <w:r w:rsidRPr="004A31AB">
        <w:rPr>
          <w:rFonts w:cstheme="minorHAnsi"/>
          <w:u w:val="single"/>
        </w:rPr>
        <w:t xml:space="preserve"> 19 Risk Assessment</w:t>
      </w:r>
      <w:r w:rsidRPr="00A9737C">
        <w:rPr>
          <w:rFonts w:cstheme="minorHAnsi"/>
        </w:rPr>
        <w:t xml:space="preserve">  </w:t>
      </w:r>
    </w:p>
    <w:p w14:paraId="207DA182" w14:textId="07758C16" w:rsidR="004A31AB" w:rsidRPr="004A31AB" w:rsidRDefault="004A31AB" w:rsidP="004A31AB">
      <w:pPr>
        <w:tabs>
          <w:tab w:val="left" w:pos="709"/>
        </w:tabs>
        <w:spacing w:after="0"/>
        <w:ind w:left="851" w:hanging="851"/>
        <w:jc w:val="both"/>
        <w:rPr>
          <w:rFonts w:cstheme="minorHAnsi"/>
          <w:u w:val="single"/>
        </w:rPr>
      </w:pPr>
      <w:r>
        <w:rPr>
          <w:rFonts w:cstheme="minorHAnsi"/>
          <w:b/>
          <w:bCs/>
        </w:rPr>
        <w:tab/>
      </w:r>
      <w:r>
        <w:rPr>
          <w:rFonts w:cstheme="minorHAnsi"/>
        </w:rPr>
        <w:t>Proposed and resolved to approve as drafted</w:t>
      </w:r>
    </w:p>
    <w:p w14:paraId="326A5846" w14:textId="20C99CEA" w:rsidR="00390D94" w:rsidRDefault="004A31AB" w:rsidP="005A1E7A">
      <w:pPr>
        <w:tabs>
          <w:tab w:val="left" w:pos="709"/>
        </w:tabs>
        <w:spacing w:after="0"/>
        <w:ind w:left="851" w:hanging="851"/>
        <w:jc w:val="both"/>
      </w:pPr>
      <w:r>
        <w:rPr>
          <w:rFonts w:cstheme="minorHAnsi"/>
          <w:b/>
          <w:bCs/>
        </w:rPr>
        <w:tab/>
      </w:r>
    </w:p>
    <w:p w14:paraId="7F8CAA56" w14:textId="401C06CE" w:rsidR="00992BC5" w:rsidRDefault="00992BC5" w:rsidP="00EA23DF">
      <w:pPr>
        <w:tabs>
          <w:tab w:val="left" w:pos="709"/>
        </w:tabs>
        <w:spacing w:after="0" w:line="240" w:lineRule="auto"/>
        <w:ind w:left="709" w:hanging="709"/>
        <w:jc w:val="both"/>
      </w:pPr>
      <w:r>
        <w:t>8.</w:t>
      </w:r>
      <w:r>
        <w:tab/>
      </w:r>
      <w:r>
        <w:rPr>
          <w:u w:val="single"/>
        </w:rPr>
        <w:t>Planning</w:t>
      </w:r>
    </w:p>
    <w:p w14:paraId="404457A9" w14:textId="7191E510" w:rsidR="00992BC5" w:rsidRDefault="00992BC5" w:rsidP="00EA23DF">
      <w:pPr>
        <w:tabs>
          <w:tab w:val="left" w:pos="709"/>
        </w:tabs>
        <w:spacing w:after="0" w:line="240" w:lineRule="auto"/>
        <w:ind w:left="709" w:hanging="709"/>
        <w:jc w:val="both"/>
      </w:pPr>
      <w:r>
        <w:t>8.1</w:t>
      </w:r>
      <w:r>
        <w:tab/>
      </w:r>
      <w:r>
        <w:rPr>
          <w:u w:val="single"/>
        </w:rPr>
        <w:t>To consider any application</w:t>
      </w:r>
      <w:r w:rsidR="00080AD9">
        <w:rPr>
          <w:u w:val="single"/>
        </w:rPr>
        <w:t>s</w:t>
      </w:r>
      <w:r>
        <w:rPr>
          <w:u w:val="single"/>
        </w:rPr>
        <w:t xml:space="preserve"> received after the date of this Agenda</w:t>
      </w:r>
    </w:p>
    <w:p w14:paraId="68ED1D3A" w14:textId="070E5110" w:rsidR="00C60EB3" w:rsidRDefault="00C60EB3" w:rsidP="00EA23DF">
      <w:pPr>
        <w:tabs>
          <w:tab w:val="left" w:pos="709"/>
        </w:tabs>
        <w:spacing w:after="0" w:line="240" w:lineRule="auto"/>
        <w:ind w:left="709" w:hanging="709"/>
        <w:jc w:val="both"/>
      </w:pPr>
      <w:r>
        <w:tab/>
      </w:r>
      <w:r w:rsidR="00123FA5">
        <w:t>None</w:t>
      </w:r>
    </w:p>
    <w:p w14:paraId="4B4885C3" w14:textId="53DB94C0" w:rsidR="00123FA5" w:rsidRPr="00123FA5" w:rsidRDefault="00123FA5" w:rsidP="00EA23DF">
      <w:pPr>
        <w:tabs>
          <w:tab w:val="left" w:pos="709"/>
        </w:tabs>
        <w:spacing w:after="0" w:line="240" w:lineRule="auto"/>
        <w:ind w:left="709" w:hanging="709"/>
        <w:jc w:val="both"/>
        <w:rPr>
          <w:u w:val="single"/>
        </w:rPr>
      </w:pPr>
      <w:r>
        <w:t>8.2</w:t>
      </w:r>
      <w:r>
        <w:tab/>
      </w:r>
      <w:r>
        <w:rPr>
          <w:u w:val="single"/>
        </w:rPr>
        <w:t>Updates on the following applications:</w:t>
      </w:r>
    </w:p>
    <w:p w14:paraId="4F9B2BCA" w14:textId="26B387D9" w:rsidR="004A31AB" w:rsidRPr="004A31AB" w:rsidRDefault="00C60EB3" w:rsidP="00EA23DF">
      <w:pPr>
        <w:tabs>
          <w:tab w:val="left" w:pos="709"/>
        </w:tabs>
        <w:spacing w:after="0" w:line="240" w:lineRule="auto"/>
        <w:ind w:left="709" w:hanging="709"/>
        <w:jc w:val="both"/>
        <w:rPr>
          <w:iCs/>
        </w:rPr>
      </w:pPr>
      <w:r>
        <w:tab/>
      </w:r>
      <w:r w:rsidRPr="00C60EB3">
        <w:rPr>
          <w:i/>
        </w:rPr>
        <w:t>PF/</w:t>
      </w:r>
      <w:r w:rsidR="006049A5">
        <w:rPr>
          <w:i/>
        </w:rPr>
        <w:t xml:space="preserve">20/0290 Removal of lean-to to side/rear conservatory and erection of single-storey side/rear extension – 9 Stonefield Road, </w:t>
      </w:r>
      <w:proofErr w:type="spellStart"/>
      <w:r w:rsidR="006049A5">
        <w:rPr>
          <w:i/>
        </w:rPr>
        <w:t>Baconsthorpe</w:t>
      </w:r>
      <w:proofErr w:type="spellEnd"/>
      <w:r w:rsidR="006049A5">
        <w:rPr>
          <w:i/>
        </w:rPr>
        <w:t xml:space="preserve">, NR25 6LP – </w:t>
      </w:r>
      <w:r w:rsidR="004A31AB">
        <w:rPr>
          <w:iCs/>
        </w:rPr>
        <w:t>Approved</w:t>
      </w:r>
    </w:p>
    <w:p w14:paraId="3C6324C4" w14:textId="7DFFDFCA" w:rsidR="006049A5" w:rsidRDefault="004A31AB" w:rsidP="00EA23DF">
      <w:pPr>
        <w:tabs>
          <w:tab w:val="left" w:pos="709"/>
        </w:tabs>
        <w:spacing w:after="0" w:line="240" w:lineRule="auto"/>
        <w:ind w:left="709" w:hanging="709"/>
        <w:jc w:val="both"/>
        <w:rPr>
          <w:iCs/>
        </w:rPr>
      </w:pPr>
      <w:r>
        <w:rPr>
          <w:i/>
        </w:rPr>
        <w:tab/>
      </w:r>
      <w:r w:rsidR="006049A5">
        <w:rPr>
          <w:i/>
        </w:rPr>
        <w:t>PF/20/0164 Construction of single storey front extension, two stor</w:t>
      </w:r>
      <w:r w:rsidR="009A7F9C">
        <w:rPr>
          <w:i/>
        </w:rPr>
        <w:t>e</w:t>
      </w:r>
      <w:r w:rsidR="006049A5">
        <w:rPr>
          <w:i/>
        </w:rPr>
        <w:t xml:space="preserve">y rear extension and alterations to elevations of existing dwelling Ten Acres, The Street, </w:t>
      </w:r>
      <w:proofErr w:type="spellStart"/>
      <w:r w:rsidR="006049A5">
        <w:rPr>
          <w:i/>
        </w:rPr>
        <w:t>Baconsthorpe</w:t>
      </w:r>
      <w:proofErr w:type="spellEnd"/>
      <w:r w:rsidR="006049A5">
        <w:rPr>
          <w:i/>
        </w:rPr>
        <w:t xml:space="preserve">, Holt, NR25 6LH </w:t>
      </w:r>
      <w:r w:rsidR="00225BE4">
        <w:rPr>
          <w:i/>
        </w:rPr>
        <w:t>–</w:t>
      </w:r>
      <w:r w:rsidR="006049A5">
        <w:rPr>
          <w:iCs/>
        </w:rPr>
        <w:t xml:space="preserve"> </w:t>
      </w:r>
      <w:r>
        <w:rPr>
          <w:iCs/>
        </w:rPr>
        <w:t>Approved</w:t>
      </w:r>
    </w:p>
    <w:p w14:paraId="505B2B05" w14:textId="7CC8E755" w:rsidR="004A31AB" w:rsidRDefault="004A31AB" w:rsidP="00EA23DF">
      <w:pPr>
        <w:tabs>
          <w:tab w:val="left" w:pos="709"/>
        </w:tabs>
        <w:spacing w:after="0" w:line="240" w:lineRule="auto"/>
        <w:ind w:left="709" w:hanging="709"/>
        <w:jc w:val="both"/>
        <w:rPr>
          <w:iCs/>
        </w:rPr>
      </w:pPr>
      <w:r>
        <w:rPr>
          <w:iCs/>
        </w:rPr>
        <w:t>8.3</w:t>
      </w:r>
      <w:r w:rsidR="00EC14CC">
        <w:rPr>
          <w:iCs/>
        </w:rPr>
        <w:tab/>
      </w:r>
      <w:r w:rsidR="00EC14CC">
        <w:rPr>
          <w:iCs/>
          <w:u w:val="single"/>
        </w:rPr>
        <w:t>To consider any response to the Conservation Area Review</w:t>
      </w:r>
    </w:p>
    <w:p w14:paraId="425F9846" w14:textId="1C6EB692" w:rsidR="00EC14CC" w:rsidRDefault="00EC14CC" w:rsidP="00EA23DF">
      <w:pPr>
        <w:tabs>
          <w:tab w:val="left" w:pos="709"/>
        </w:tabs>
        <w:spacing w:after="0" w:line="240" w:lineRule="auto"/>
        <w:ind w:left="709" w:hanging="709"/>
        <w:jc w:val="both"/>
        <w:rPr>
          <w:iCs/>
        </w:rPr>
      </w:pPr>
      <w:r>
        <w:rPr>
          <w:iCs/>
        </w:rPr>
        <w:tab/>
        <w:t>A plan of the current Conservation Area was produced and discussed.  It was agreed to comment that the Parish Council would wi</w:t>
      </w:r>
      <w:r w:rsidR="009A7F9C">
        <w:rPr>
          <w:iCs/>
        </w:rPr>
        <w:t>s</w:t>
      </w:r>
      <w:r>
        <w:rPr>
          <w:iCs/>
        </w:rPr>
        <w:t>h the Area to remain the same as currently.</w:t>
      </w:r>
    </w:p>
    <w:p w14:paraId="69ED9A47" w14:textId="245C4C37" w:rsidR="00EC14CC" w:rsidRDefault="00EC14CC" w:rsidP="00EA23DF">
      <w:pPr>
        <w:tabs>
          <w:tab w:val="left" w:pos="709"/>
        </w:tabs>
        <w:spacing w:after="0" w:line="240" w:lineRule="auto"/>
        <w:ind w:left="709" w:hanging="709"/>
        <w:jc w:val="both"/>
        <w:rPr>
          <w:iCs/>
          <w:u w:val="single"/>
        </w:rPr>
      </w:pPr>
      <w:r>
        <w:rPr>
          <w:iCs/>
        </w:rPr>
        <w:t>8.4</w:t>
      </w:r>
      <w:r>
        <w:rPr>
          <w:iCs/>
        </w:rPr>
        <w:tab/>
      </w:r>
      <w:r>
        <w:rPr>
          <w:iCs/>
          <w:u w:val="single"/>
        </w:rPr>
        <w:t>To consider any response to the Sheringham Shoal and Dudgeon Wind Farm consultation</w:t>
      </w:r>
    </w:p>
    <w:p w14:paraId="6B77F2A9" w14:textId="0FB15FC4" w:rsidR="00372206" w:rsidRPr="00225BE4" w:rsidRDefault="00EC14CC" w:rsidP="00EC14CC">
      <w:pPr>
        <w:tabs>
          <w:tab w:val="left" w:pos="709"/>
        </w:tabs>
        <w:spacing w:after="0" w:line="240" w:lineRule="auto"/>
        <w:ind w:left="709" w:hanging="709"/>
        <w:jc w:val="both"/>
      </w:pPr>
      <w:r>
        <w:rPr>
          <w:iCs/>
        </w:rPr>
        <w:tab/>
        <w:t>It was agreed to make no further comment.</w:t>
      </w:r>
      <w:r w:rsidR="00432755">
        <w:rPr>
          <w:i/>
        </w:rPr>
        <w:tab/>
      </w:r>
    </w:p>
    <w:p w14:paraId="18195648" w14:textId="77777777" w:rsidR="00372206" w:rsidRPr="00C60EB3" w:rsidRDefault="00372206" w:rsidP="00EA23DF">
      <w:pPr>
        <w:tabs>
          <w:tab w:val="left" w:pos="709"/>
        </w:tabs>
        <w:spacing w:after="0" w:line="240" w:lineRule="auto"/>
        <w:ind w:left="709" w:hanging="709"/>
        <w:jc w:val="both"/>
      </w:pPr>
    </w:p>
    <w:p w14:paraId="4B55A9AD" w14:textId="77777777" w:rsidR="00225BE4" w:rsidRDefault="00CE0099" w:rsidP="00CE0099">
      <w:pPr>
        <w:tabs>
          <w:tab w:val="left" w:pos="709"/>
          <w:tab w:val="left" w:pos="2175"/>
        </w:tabs>
        <w:spacing w:after="0" w:line="240" w:lineRule="auto"/>
        <w:ind w:left="709" w:hanging="709"/>
        <w:jc w:val="both"/>
        <w:rPr>
          <w:u w:val="single"/>
        </w:rPr>
      </w:pPr>
      <w:r>
        <w:t>9.</w:t>
      </w:r>
      <w:r w:rsidR="006569CB">
        <w:tab/>
      </w:r>
      <w:r>
        <w:rPr>
          <w:u w:val="single"/>
        </w:rPr>
        <w:t>Play Area</w:t>
      </w:r>
    </w:p>
    <w:p w14:paraId="2215363B" w14:textId="067198F5" w:rsidR="00CE0099" w:rsidRDefault="00225BE4" w:rsidP="00CE0099">
      <w:pPr>
        <w:tabs>
          <w:tab w:val="left" w:pos="709"/>
          <w:tab w:val="left" w:pos="2175"/>
        </w:tabs>
        <w:spacing w:after="0" w:line="240" w:lineRule="auto"/>
        <w:ind w:left="709" w:hanging="709"/>
        <w:jc w:val="both"/>
      </w:pPr>
      <w:r>
        <w:t>9.1</w:t>
      </w:r>
      <w:r>
        <w:tab/>
      </w:r>
      <w:r w:rsidR="00EC14CC">
        <w:rPr>
          <w:u w:val="single"/>
        </w:rPr>
        <w:t>To confirm approval of final costs for swings</w:t>
      </w:r>
    </w:p>
    <w:p w14:paraId="2762BFC7" w14:textId="6EA97D2B" w:rsidR="00EC14CC" w:rsidRDefault="00EC14CC" w:rsidP="00EC14CC">
      <w:pPr>
        <w:tabs>
          <w:tab w:val="left" w:pos="709"/>
          <w:tab w:val="left" w:pos="2175"/>
        </w:tabs>
        <w:spacing w:after="0" w:line="240" w:lineRule="auto"/>
        <w:ind w:left="709" w:hanging="709"/>
        <w:jc w:val="both"/>
      </w:pPr>
      <w:r>
        <w:tab/>
        <w:t xml:space="preserve">The Chairman and Clerk had authorised the cost of bark chips (£300 </w:t>
      </w:r>
      <w:proofErr w:type="spellStart"/>
      <w:r>
        <w:t>inc.</w:t>
      </w:r>
      <w:proofErr w:type="spellEnd"/>
      <w:r>
        <w:t xml:space="preserve"> VAT) after circulating by email to parish councillors.  This had been authorised from the contingency budget as per Financial Regulations.  It was therefore agreed to take this cost from capital as part of the swings project. </w:t>
      </w:r>
      <w:r w:rsidR="00EA2634">
        <w:t>The project had been finished by the Chairman topping up the bark and repairing the surround planks and was now open for use.</w:t>
      </w:r>
    </w:p>
    <w:p w14:paraId="6D167651" w14:textId="7D17ACD3" w:rsidR="00971061" w:rsidRDefault="00971061" w:rsidP="00EC14CC">
      <w:pPr>
        <w:tabs>
          <w:tab w:val="left" w:pos="709"/>
          <w:tab w:val="left" w:pos="2175"/>
        </w:tabs>
        <w:spacing w:after="0" w:line="240" w:lineRule="auto"/>
        <w:ind w:left="709" w:hanging="709"/>
        <w:jc w:val="both"/>
      </w:pPr>
      <w:r>
        <w:t>9.2</w:t>
      </w:r>
      <w:r>
        <w:tab/>
      </w:r>
      <w:r>
        <w:rPr>
          <w:u w:val="single"/>
        </w:rPr>
        <w:t>To confirm approval of costs for grass cutting</w:t>
      </w:r>
    </w:p>
    <w:p w14:paraId="104E22E0" w14:textId="7BE269A3" w:rsidR="00971061" w:rsidRPr="00971061" w:rsidRDefault="00971061" w:rsidP="00EC14CC">
      <w:pPr>
        <w:tabs>
          <w:tab w:val="left" w:pos="709"/>
          <w:tab w:val="left" w:pos="2175"/>
        </w:tabs>
        <w:spacing w:after="0" w:line="240" w:lineRule="auto"/>
        <w:ind w:left="709" w:hanging="709"/>
        <w:jc w:val="both"/>
      </w:pPr>
      <w:r>
        <w:tab/>
      </w:r>
      <w:r w:rsidR="00F82205">
        <w:t>Prior to this meeting, i</w:t>
      </w:r>
      <w:r>
        <w:t>t had been noted that the grass to the play area had not been cut this year.</w:t>
      </w:r>
      <w:r w:rsidR="00F82205">
        <w:t xml:space="preserve">  Cllr. Day had kindly made the first cut with his mower. After email circulation, i</w:t>
      </w:r>
      <w:r>
        <w:t>t had been agreed it was</w:t>
      </w:r>
      <w:r w:rsidR="00F82205">
        <w:t xml:space="preserve"> now</w:t>
      </w:r>
      <w:r>
        <w:t xml:space="preserve"> the responsibility of the Parish Council. </w:t>
      </w:r>
      <w:r w:rsidR="00F82205">
        <w:t>The</w:t>
      </w:r>
      <w:r>
        <w:t xml:space="preserve"> Chairman and Clerk had authorised the grass cutting</w:t>
      </w:r>
      <w:r w:rsidR="00F82205">
        <w:t xml:space="preserve"> with the current contractor</w:t>
      </w:r>
      <w:r>
        <w:t xml:space="preserve"> at a cost for the rest of the year at £147.  It was felt that this was an unbeatable price</w:t>
      </w:r>
      <w:r w:rsidR="00F82205">
        <w:t xml:space="preserve"> as</w:t>
      </w:r>
      <w:r>
        <w:t xml:space="preserve"> the contractor would be dealing with the Churchyard and </w:t>
      </w:r>
      <w:r w:rsidR="00F82205">
        <w:t xml:space="preserve">also the </w:t>
      </w:r>
      <w:r>
        <w:t>Village Hall garden at the same time</w:t>
      </w:r>
      <w:r w:rsidR="00F82205">
        <w:t>, did a very good job</w:t>
      </w:r>
      <w:r>
        <w:t xml:space="preserve"> and therefore there was no need to obtain further quotes.  </w:t>
      </w:r>
    </w:p>
    <w:p w14:paraId="358C847D" w14:textId="371A93A0" w:rsidR="00D62519" w:rsidRDefault="00CE0099" w:rsidP="005A1E7A">
      <w:pPr>
        <w:tabs>
          <w:tab w:val="left" w:pos="709"/>
          <w:tab w:val="left" w:pos="2175"/>
        </w:tabs>
        <w:spacing w:after="0" w:line="240" w:lineRule="auto"/>
        <w:ind w:left="709" w:hanging="709"/>
        <w:jc w:val="both"/>
      </w:pPr>
      <w:r>
        <w:tab/>
      </w:r>
    </w:p>
    <w:p w14:paraId="0F39BED9" w14:textId="3E7E7EAE" w:rsidR="00D62519" w:rsidRDefault="00D62519" w:rsidP="00EA23DF">
      <w:pPr>
        <w:tabs>
          <w:tab w:val="left" w:pos="709"/>
        </w:tabs>
        <w:spacing w:after="0" w:line="240" w:lineRule="auto"/>
        <w:ind w:left="709" w:hanging="709"/>
        <w:jc w:val="both"/>
      </w:pPr>
      <w:r>
        <w:t>1</w:t>
      </w:r>
      <w:r w:rsidR="00F82205">
        <w:t>0</w:t>
      </w:r>
      <w:r>
        <w:t>.</w:t>
      </w:r>
      <w:r>
        <w:tab/>
      </w:r>
      <w:r>
        <w:rPr>
          <w:u w:val="single"/>
        </w:rPr>
        <w:t>Allotments</w:t>
      </w:r>
      <w:r w:rsidR="00F82205">
        <w:rPr>
          <w:u w:val="single"/>
        </w:rPr>
        <w:t xml:space="preserve"> – update on allotment matters and discuss water supply</w:t>
      </w:r>
    </w:p>
    <w:p w14:paraId="217437A3" w14:textId="77777777" w:rsidR="00F82205" w:rsidRDefault="00D62519" w:rsidP="00D62519">
      <w:pPr>
        <w:tabs>
          <w:tab w:val="left" w:pos="709"/>
        </w:tabs>
        <w:spacing w:after="0" w:line="240" w:lineRule="auto"/>
        <w:ind w:left="709" w:hanging="709"/>
        <w:jc w:val="both"/>
      </w:pPr>
      <w:r>
        <w:tab/>
      </w:r>
      <w:r w:rsidR="00F82205">
        <w:t xml:space="preserve">The site was a lot tidier and all plots were now taken.  There was one pile of rubbish to be dealt with. </w:t>
      </w:r>
    </w:p>
    <w:p w14:paraId="160172AC" w14:textId="77777777" w:rsidR="00F82205" w:rsidRDefault="00F82205" w:rsidP="00D62519">
      <w:pPr>
        <w:tabs>
          <w:tab w:val="left" w:pos="709"/>
        </w:tabs>
        <w:spacing w:after="0" w:line="240" w:lineRule="auto"/>
        <w:ind w:left="709" w:hanging="709"/>
        <w:jc w:val="both"/>
      </w:pPr>
    </w:p>
    <w:p w14:paraId="5DC00ABC" w14:textId="6B85C106" w:rsidR="00D62519" w:rsidRDefault="00F82205" w:rsidP="00D62519">
      <w:pPr>
        <w:tabs>
          <w:tab w:val="left" w:pos="709"/>
        </w:tabs>
        <w:spacing w:after="0" w:line="240" w:lineRule="auto"/>
        <w:ind w:left="709" w:hanging="709"/>
        <w:jc w:val="both"/>
      </w:pPr>
      <w:r>
        <w:tab/>
        <w:t xml:space="preserve">During lockdown a tenant had asked if the Parish Council could consider supplying water to the site. The Chairman had enquired about the possibility of a borehole.  A brief survey had been carried out, which had revealed that this would have to be 400 ft deep and could cost £20,000, not including a pumping system.  This was not a practical resolution and although the tenant had thought water </w:t>
      </w:r>
      <w:r w:rsidR="005A1E7A">
        <w:t>had been connected in the past, there was no direct connection from the road, only via another property.  It was agreed the Clerk and Chairman would liaise over obtaining the cost of connection</w:t>
      </w:r>
      <w:r w:rsidR="009A7F9C">
        <w:t xml:space="preserve"> with Anglian Water</w:t>
      </w:r>
      <w:r w:rsidR="005A1E7A">
        <w:t xml:space="preserve"> and report back at the next meeting.</w:t>
      </w:r>
    </w:p>
    <w:p w14:paraId="13392493" w14:textId="123CC9B6" w:rsidR="005A1E7A" w:rsidRDefault="005A1E7A" w:rsidP="00D62519">
      <w:pPr>
        <w:tabs>
          <w:tab w:val="left" w:pos="709"/>
        </w:tabs>
        <w:spacing w:after="0" w:line="240" w:lineRule="auto"/>
        <w:ind w:left="709" w:hanging="709"/>
        <w:jc w:val="both"/>
      </w:pPr>
    </w:p>
    <w:p w14:paraId="3BDBA912" w14:textId="7627418F" w:rsidR="003D455B" w:rsidRDefault="003D455B" w:rsidP="00EA23DF">
      <w:pPr>
        <w:tabs>
          <w:tab w:val="left" w:pos="709"/>
        </w:tabs>
        <w:spacing w:after="0" w:line="240" w:lineRule="auto"/>
        <w:ind w:left="709" w:hanging="709"/>
        <w:jc w:val="both"/>
      </w:pPr>
      <w:r>
        <w:t>1</w:t>
      </w:r>
      <w:r w:rsidR="005A1E7A">
        <w:t>1</w:t>
      </w:r>
      <w:r>
        <w:t>.</w:t>
      </w:r>
      <w:r>
        <w:tab/>
      </w:r>
      <w:r>
        <w:rPr>
          <w:u w:val="single"/>
        </w:rPr>
        <w:t>Highways/Footpaths</w:t>
      </w:r>
    </w:p>
    <w:p w14:paraId="74F1F532" w14:textId="0FDE728C" w:rsidR="003D455B" w:rsidRDefault="003D455B" w:rsidP="00EA23DF">
      <w:pPr>
        <w:tabs>
          <w:tab w:val="left" w:pos="709"/>
        </w:tabs>
        <w:spacing w:after="0" w:line="240" w:lineRule="auto"/>
        <w:ind w:left="709" w:hanging="709"/>
        <w:jc w:val="both"/>
      </w:pPr>
      <w:r>
        <w:tab/>
      </w:r>
      <w:r>
        <w:rPr>
          <w:u w:val="single"/>
        </w:rPr>
        <w:t>To consider any highways matters needing attention</w:t>
      </w:r>
    </w:p>
    <w:p w14:paraId="3E9EAFCC" w14:textId="0E19BE4A" w:rsidR="009D79F5" w:rsidRDefault="00D62519" w:rsidP="005A1E7A">
      <w:pPr>
        <w:tabs>
          <w:tab w:val="left" w:pos="709"/>
        </w:tabs>
        <w:spacing w:after="0" w:line="240" w:lineRule="auto"/>
        <w:ind w:left="709" w:hanging="709"/>
        <w:jc w:val="both"/>
      </w:pPr>
      <w:r>
        <w:tab/>
        <w:t xml:space="preserve">Cllr. Day had </w:t>
      </w:r>
      <w:r w:rsidR="005A1E7A">
        <w:t>obtained permission for speed signs to be placed on private land and this would be dealt with when the ground was suitable to putting posts in.</w:t>
      </w:r>
    </w:p>
    <w:p w14:paraId="0CA5E0D9" w14:textId="77777777" w:rsidR="005A1E7A" w:rsidRPr="009D79F5" w:rsidRDefault="005A1E7A" w:rsidP="005A1E7A">
      <w:pPr>
        <w:tabs>
          <w:tab w:val="left" w:pos="709"/>
        </w:tabs>
        <w:spacing w:after="0" w:line="240" w:lineRule="auto"/>
        <w:ind w:left="709" w:hanging="709"/>
        <w:jc w:val="both"/>
        <w:rPr>
          <w:rFonts w:cstheme="minorHAnsi"/>
          <w:i/>
        </w:rPr>
      </w:pPr>
    </w:p>
    <w:p w14:paraId="017F7F30" w14:textId="41958E93" w:rsidR="005A1E7A" w:rsidRPr="005A1E7A" w:rsidRDefault="005A1E7A" w:rsidP="005A1E7A">
      <w:pPr>
        <w:tabs>
          <w:tab w:val="left" w:pos="709"/>
        </w:tabs>
        <w:spacing w:after="0" w:line="240" w:lineRule="auto"/>
        <w:ind w:left="709" w:hanging="709"/>
        <w:jc w:val="right"/>
        <w:rPr>
          <w:rFonts w:cstheme="minorHAnsi"/>
          <w:i/>
          <w:iCs/>
        </w:rPr>
      </w:pPr>
      <w:r>
        <w:rPr>
          <w:rFonts w:cstheme="minorHAnsi"/>
          <w:i/>
          <w:iCs/>
        </w:rPr>
        <w:t>Page 3</w:t>
      </w:r>
    </w:p>
    <w:p w14:paraId="733F37C4" w14:textId="77777777" w:rsidR="005A1E7A" w:rsidRDefault="005A1E7A" w:rsidP="00EA23DF">
      <w:pPr>
        <w:tabs>
          <w:tab w:val="left" w:pos="709"/>
        </w:tabs>
        <w:spacing w:after="0" w:line="240" w:lineRule="auto"/>
        <w:ind w:left="709" w:hanging="709"/>
        <w:jc w:val="both"/>
        <w:rPr>
          <w:rFonts w:cstheme="minorHAnsi"/>
        </w:rPr>
      </w:pPr>
    </w:p>
    <w:p w14:paraId="3236D802" w14:textId="255B4B90" w:rsidR="00AF5CB9" w:rsidRDefault="00CB4686" w:rsidP="00EA23DF">
      <w:pPr>
        <w:tabs>
          <w:tab w:val="left" w:pos="709"/>
        </w:tabs>
        <w:spacing w:after="0" w:line="240" w:lineRule="auto"/>
        <w:ind w:left="709" w:hanging="709"/>
        <w:jc w:val="both"/>
        <w:rPr>
          <w:rFonts w:cstheme="minorHAnsi"/>
        </w:rPr>
      </w:pPr>
      <w:r>
        <w:rPr>
          <w:rFonts w:cstheme="minorHAnsi"/>
        </w:rPr>
        <w:t>1</w:t>
      </w:r>
      <w:r w:rsidR="009A7F9C">
        <w:rPr>
          <w:rFonts w:cstheme="minorHAnsi"/>
        </w:rPr>
        <w:t>2</w:t>
      </w:r>
      <w:r w:rsidR="00AF5CB9">
        <w:rPr>
          <w:rFonts w:cstheme="minorHAnsi"/>
        </w:rPr>
        <w:t>.</w:t>
      </w:r>
      <w:r w:rsidR="00AF5CB9">
        <w:rPr>
          <w:rFonts w:cstheme="minorHAnsi"/>
        </w:rPr>
        <w:tab/>
      </w:r>
      <w:r w:rsidR="00AF5CB9">
        <w:rPr>
          <w:rFonts w:cstheme="minorHAnsi"/>
          <w:u w:val="single"/>
        </w:rPr>
        <w:t>Correspondence</w:t>
      </w:r>
    </w:p>
    <w:p w14:paraId="3D9CF28E" w14:textId="2F0FD742" w:rsidR="002D7213" w:rsidRDefault="00AF5CB9" w:rsidP="005A1E7A">
      <w:pPr>
        <w:tabs>
          <w:tab w:val="left" w:pos="709"/>
          <w:tab w:val="left" w:pos="1985"/>
        </w:tabs>
        <w:spacing w:after="0" w:line="240" w:lineRule="auto"/>
        <w:ind w:left="709" w:hanging="709"/>
        <w:jc w:val="both"/>
        <w:rPr>
          <w:rFonts w:cstheme="minorHAnsi"/>
          <w:iCs/>
        </w:rPr>
      </w:pPr>
      <w:r>
        <w:rPr>
          <w:rFonts w:cstheme="minorHAnsi"/>
        </w:rPr>
        <w:tab/>
      </w:r>
      <w:r w:rsidR="002D61EA">
        <w:rPr>
          <w:rFonts w:cstheme="minorHAnsi"/>
        </w:rPr>
        <w:t xml:space="preserve"> </w:t>
      </w:r>
      <w:r w:rsidR="002D61EA">
        <w:rPr>
          <w:rFonts w:cstheme="minorHAnsi"/>
          <w:i/>
        </w:rPr>
        <w:t>Circulated:</w:t>
      </w:r>
      <w:r w:rsidR="009F3F15">
        <w:rPr>
          <w:rFonts w:cstheme="minorHAnsi"/>
          <w:i/>
        </w:rPr>
        <w:tab/>
      </w:r>
      <w:r w:rsidR="00B9174C" w:rsidRPr="002D7213">
        <w:rPr>
          <w:rFonts w:cstheme="minorHAnsi"/>
          <w:iCs/>
        </w:rPr>
        <w:t xml:space="preserve"> </w:t>
      </w:r>
      <w:r w:rsidR="005A1E7A">
        <w:rPr>
          <w:rFonts w:cstheme="minorHAnsi"/>
          <w:iCs/>
        </w:rPr>
        <w:t>Police warning re thefts of garden machinery</w:t>
      </w:r>
    </w:p>
    <w:p w14:paraId="5817D89D" w14:textId="2676A8A3" w:rsidR="005A1E7A" w:rsidRDefault="005A1E7A" w:rsidP="00507E4A">
      <w:pPr>
        <w:tabs>
          <w:tab w:val="left" w:pos="1985"/>
        </w:tabs>
        <w:spacing w:after="0" w:line="240" w:lineRule="auto"/>
        <w:ind w:left="1985" w:hanging="1974"/>
        <w:jc w:val="both"/>
        <w:rPr>
          <w:rFonts w:cstheme="minorHAnsi"/>
          <w:iCs/>
        </w:rPr>
      </w:pPr>
      <w:r>
        <w:rPr>
          <w:rFonts w:cstheme="minorHAnsi"/>
          <w:i/>
        </w:rPr>
        <w:tab/>
      </w:r>
      <w:r>
        <w:rPr>
          <w:rFonts w:cstheme="minorHAnsi"/>
          <w:iCs/>
        </w:rPr>
        <w:t>NALC invitation to complete survey on Police during lockdown – Clerk had completed and stated that the Parish Council were happy with the “soft touch” policy adopted</w:t>
      </w:r>
      <w:r w:rsidR="002D7213">
        <w:rPr>
          <w:rFonts w:cstheme="minorHAnsi"/>
          <w:iCs/>
        </w:rPr>
        <w:tab/>
      </w:r>
    </w:p>
    <w:p w14:paraId="3E4B0CC6" w14:textId="2A80EEF4" w:rsidR="00EA23DF" w:rsidRPr="00507E4A" w:rsidRDefault="00507E4A" w:rsidP="005A1E7A">
      <w:pPr>
        <w:tabs>
          <w:tab w:val="left" w:pos="709"/>
          <w:tab w:val="left" w:pos="2127"/>
        </w:tabs>
        <w:spacing w:after="0" w:line="240" w:lineRule="auto"/>
        <w:ind w:left="709" w:hanging="709"/>
        <w:jc w:val="both"/>
        <w:rPr>
          <w:rFonts w:cstheme="minorHAnsi"/>
          <w:iCs/>
          <w:u w:val="single"/>
        </w:rPr>
      </w:pPr>
      <w:r>
        <w:rPr>
          <w:rFonts w:cstheme="minorHAnsi"/>
          <w:i/>
        </w:rPr>
        <w:tab/>
      </w:r>
      <w:r w:rsidR="009F3F15">
        <w:rPr>
          <w:rFonts w:cstheme="minorHAnsi"/>
          <w:i/>
        </w:rPr>
        <w:t xml:space="preserve">Not circulated: </w:t>
      </w:r>
      <w:r w:rsidR="005A1E7A">
        <w:rPr>
          <w:rFonts w:cstheme="minorHAnsi"/>
          <w:i/>
        </w:rPr>
        <w:t xml:space="preserve"> </w:t>
      </w:r>
      <w:r w:rsidR="005A1E7A">
        <w:rPr>
          <w:rFonts w:cstheme="minorHAnsi"/>
          <w:iCs/>
        </w:rPr>
        <w:t>Barclays – reduction in interest rates</w:t>
      </w:r>
    </w:p>
    <w:p w14:paraId="710D7A50" w14:textId="6AFF60E6" w:rsidR="00507E4A" w:rsidRDefault="00507E4A" w:rsidP="00507E4A">
      <w:pPr>
        <w:tabs>
          <w:tab w:val="left" w:pos="2127"/>
        </w:tabs>
        <w:spacing w:after="0" w:line="240" w:lineRule="auto"/>
        <w:ind w:left="2127" w:hanging="709"/>
        <w:jc w:val="both"/>
        <w:rPr>
          <w:rFonts w:cstheme="minorHAnsi"/>
          <w:iCs/>
        </w:rPr>
      </w:pPr>
      <w:r>
        <w:rPr>
          <w:rFonts w:cstheme="minorHAnsi"/>
          <w:iCs/>
        </w:rPr>
        <w:tab/>
      </w:r>
      <w:r>
        <w:rPr>
          <w:rFonts w:cstheme="minorHAnsi"/>
          <w:iCs/>
        </w:rPr>
        <w:tab/>
        <w:t xml:space="preserve">O. Hussar – Email attaching invoice for play area tree work that had been completed and recommendation that it would be good to carry out hard weight </w:t>
      </w:r>
      <w:proofErr w:type="spellStart"/>
      <w:r>
        <w:rPr>
          <w:rFonts w:cstheme="minorHAnsi"/>
          <w:iCs/>
        </w:rPr>
        <w:t>freduction</w:t>
      </w:r>
      <w:proofErr w:type="spellEnd"/>
      <w:r>
        <w:rPr>
          <w:rFonts w:cstheme="minorHAnsi"/>
          <w:iCs/>
        </w:rPr>
        <w:t xml:space="preserve"> to the canopy in the next year.  Clerk to obtain quote for this work.</w:t>
      </w:r>
    </w:p>
    <w:p w14:paraId="62353763" w14:textId="77777777" w:rsidR="00507E4A" w:rsidRDefault="00507E4A" w:rsidP="005A1E7A">
      <w:pPr>
        <w:tabs>
          <w:tab w:val="left" w:pos="709"/>
          <w:tab w:val="left" w:pos="2127"/>
        </w:tabs>
        <w:spacing w:after="0" w:line="240" w:lineRule="auto"/>
        <w:ind w:left="709" w:hanging="709"/>
        <w:jc w:val="both"/>
        <w:rPr>
          <w:rFonts w:cstheme="minorHAnsi"/>
          <w:iCs/>
        </w:rPr>
      </w:pPr>
    </w:p>
    <w:p w14:paraId="6542F6BE" w14:textId="3B6F3C33" w:rsidR="00507E4A" w:rsidRDefault="00507E4A" w:rsidP="005A1E7A">
      <w:pPr>
        <w:tabs>
          <w:tab w:val="left" w:pos="709"/>
          <w:tab w:val="left" w:pos="2127"/>
        </w:tabs>
        <w:spacing w:after="0" w:line="240" w:lineRule="auto"/>
        <w:ind w:left="709" w:hanging="709"/>
        <w:jc w:val="both"/>
        <w:rPr>
          <w:rFonts w:cstheme="minorHAnsi"/>
          <w:iCs/>
        </w:rPr>
      </w:pPr>
      <w:r>
        <w:rPr>
          <w:rFonts w:cstheme="minorHAnsi"/>
          <w:iCs/>
        </w:rPr>
        <w:t>13.</w:t>
      </w:r>
      <w:r>
        <w:rPr>
          <w:rFonts w:cstheme="minorHAnsi"/>
          <w:iCs/>
        </w:rPr>
        <w:tab/>
      </w:r>
      <w:r w:rsidRPr="00507E4A">
        <w:rPr>
          <w:rFonts w:cstheme="minorHAnsi"/>
          <w:iCs/>
          <w:u w:val="single"/>
        </w:rPr>
        <w:t>Matters for Information Only or Next Agenda</w:t>
      </w:r>
    </w:p>
    <w:p w14:paraId="35653C95" w14:textId="430F8F02" w:rsidR="00507E4A" w:rsidRDefault="00507E4A" w:rsidP="005A1E7A">
      <w:pPr>
        <w:tabs>
          <w:tab w:val="left" w:pos="709"/>
          <w:tab w:val="left" w:pos="2127"/>
        </w:tabs>
        <w:spacing w:after="0" w:line="240" w:lineRule="auto"/>
        <w:ind w:left="709" w:hanging="709"/>
        <w:jc w:val="both"/>
      </w:pPr>
      <w:r w:rsidRPr="00507E4A">
        <w:tab/>
        <w:t>None</w:t>
      </w:r>
    </w:p>
    <w:p w14:paraId="46EE0CEC" w14:textId="77777777" w:rsidR="00507E4A" w:rsidRPr="00507E4A" w:rsidRDefault="00507E4A" w:rsidP="005A1E7A">
      <w:pPr>
        <w:tabs>
          <w:tab w:val="left" w:pos="709"/>
          <w:tab w:val="left" w:pos="2127"/>
        </w:tabs>
        <w:spacing w:after="0" w:line="240" w:lineRule="auto"/>
        <w:ind w:left="709" w:hanging="709"/>
        <w:jc w:val="both"/>
        <w:rPr>
          <w:rFonts w:cstheme="minorHAnsi"/>
          <w:iCs/>
        </w:rPr>
      </w:pPr>
    </w:p>
    <w:p w14:paraId="3E9AD3D8" w14:textId="393F311A" w:rsidR="002D7213" w:rsidRPr="00507E4A" w:rsidRDefault="00507E4A" w:rsidP="00EA23DF">
      <w:pPr>
        <w:tabs>
          <w:tab w:val="left" w:pos="709"/>
        </w:tabs>
        <w:spacing w:after="0" w:line="240" w:lineRule="auto"/>
        <w:ind w:left="709" w:hanging="709"/>
        <w:jc w:val="both"/>
        <w:rPr>
          <w:rFonts w:cstheme="minorHAnsi"/>
          <w:b/>
          <w:bCs/>
        </w:rPr>
      </w:pPr>
      <w:r>
        <w:rPr>
          <w:rFonts w:cstheme="minorHAnsi"/>
          <w:b/>
          <w:bCs/>
          <w:i/>
          <w:iCs/>
        </w:rPr>
        <w:tab/>
      </w:r>
    </w:p>
    <w:p w14:paraId="0F9303B0" w14:textId="4B4D531B" w:rsidR="00EA23DF" w:rsidRPr="00EA23DF" w:rsidRDefault="00507E4A" w:rsidP="00E65007">
      <w:pPr>
        <w:tabs>
          <w:tab w:val="left" w:pos="709"/>
          <w:tab w:val="left" w:pos="2820"/>
        </w:tabs>
        <w:spacing w:after="0" w:line="240" w:lineRule="auto"/>
        <w:ind w:left="709" w:hanging="709"/>
        <w:jc w:val="both"/>
        <w:rPr>
          <w:rFonts w:cstheme="minorHAnsi"/>
        </w:rPr>
      </w:pPr>
      <w:r>
        <w:rPr>
          <w:rFonts w:cstheme="minorHAnsi"/>
        </w:rPr>
        <w:t>There being no further business t</w:t>
      </w:r>
      <w:r w:rsidR="00E65007">
        <w:rPr>
          <w:rFonts w:cstheme="minorHAnsi"/>
        </w:rPr>
        <w:t>he meeting closed at 9.</w:t>
      </w:r>
      <w:r w:rsidR="002D7213">
        <w:rPr>
          <w:rFonts w:cstheme="minorHAnsi"/>
        </w:rPr>
        <w:t>05</w:t>
      </w:r>
      <w:r w:rsidR="00E65007">
        <w:rPr>
          <w:rFonts w:cstheme="minorHAnsi"/>
        </w:rPr>
        <w:t>pm and the approved cheque</w:t>
      </w:r>
      <w:r w:rsidR="005A1E7A">
        <w:rPr>
          <w:rFonts w:cstheme="minorHAnsi"/>
        </w:rPr>
        <w:t>s were</w:t>
      </w:r>
      <w:r w:rsidR="00E65007">
        <w:rPr>
          <w:rFonts w:cstheme="minorHAnsi"/>
        </w:rPr>
        <w:t xml:space="preserve"> signed.</w:t>
      </w:r>
    </w:p>
    <w:p w14:paraId="05763F5C" w14:textId="246970FC" w:rsidR="00AF5CB9" w:rsidRPr="00AF5CB9" w:rsidRDefault="00AF5CB9" w:rsidP="00EA23DF">
      <w:pPr>
        <w:tabs>
          <w:tab w:val="left" w:pos="709"/>
        </w:tabs>
        <w:spacing w:after="0" w:line="240" w:lineRule="auto"/>
        <w:ind w:left="709" w:hanging="709"/>
        <w:jc w:val="both"/>
        <w:rPr>
          <w:rFonts w:cstheme="minorHAnsi"/>
        </w:rPr>
      </w:pPr>
      <w:r>
        <w:rPr>
          <w:rFonts w:cstheme="minorHAnsi"/>
        </w:rPr>
        <w:tab/>
      </w:r>
    </w:p>
    <w:p w14:paraId="6BB460DF" w14:textId="32EC92A6" w:rsidR="007941FF" w:rsidRPr="00B7369F" w:rsidRDefault="00E65007" w:rsidP="00432755">
      <w:pPr>
        <w:tabs>
          <w:tab w:val="left" w:pos="709"/>
        </w:tabs>
        <w:spacing w:after="0" w:line="240" w:lineRule="auto"/>
        <w:ind w:left="709" w:hanging="709"/>
        <w:jc w:val="both"/>
        <w:rPr>
          <w:rFonts w:eastAsia="Times New Roman" w:cstheme="minorHAnsi"/>
          <w:b/>
          <w:bCs/>
          <w:i/>
          <w:sz w:val="24"/>
          <w:szCs w:val="24"/>
          <w:lang w:val="en-US" w:eastAsia="en-GB"/>
        </w:rPr>
      </w:pPr>
      <w:r>
        <w:t xml:space="preserve">The </w:t>
      </w:r>
      <w:r w:rsidR="00EA5C6A">
        <w:t>next meeting is on</w:t>
      </w:r>
      <w:r w:rsidR="0089562C">
        <w:t xml:space="preserve"> </w:t>
      </w:r>
      <w:r w:rsidR="00B405D8">
        <w:t>21</w:t>
      </w:r>
      <w:r w:rsidR="00B405D8" w:rsidRPr="00B405D8">
        <w:rPr>
          <w:vertAlign w:val="superscript"/>
        </w:rPr>
        <w:t>st</w:t>
      </w:r>
      <w:r w:rsidR="00B405D8">
        <w:t xml:space="preserve"> September 2020</w:t>
      </w:r>
    </w:p>
    <w:sectPr w:rsidR="007941FF" w:rsidRPr="00B7369F" w:rsidSect="005A1E7A">
      <w:pgSz w:w="11906" w:h="16838"/>
      <w:pgMar w:top="709" w:right="127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BDB63" w14:textId="77777777" w:rsidR="00A14016" w:rsidRDefault="00A14016" w:rsidP="00B0311F">
      <w:pPr>
        <w:spacing w:after="0" w:line="240" w:lineRule="auto"/>
      </w:pPr>
      <w:r>
        <w:separator/>
      </w:r>
    </w:p>
  </w:endnote>
  <w:endnote w:type="continuationSeparator" w:id="0">
    <w:p w14:paraId="6931123D" w14:textId="77777777" w:rsidR="00A14016" w:rsidRDefault="00A14016" w:rsidP="00B0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40742" w14:textId="77777777" w:rsidR="00A14016" w:rsidRDefault="00A14016" w:rsidP="00B0311F">
      <w:pPr>
        <w:spacing w:after="0" w:line="240" w:lineRule="auto"/>
      </w:pPr>
      <w:r>
        <w:separator/>
      </w:r>
    </w:p>
  </w:footnote>
  <w:footnote w:type="continuationSeparator" w:id="0">
    <w:p w14:paraId="3F8EC2BF" w14:textId="77777777" w:rsidR="00A14016" w:rsidRDefault="00A14016" w:rsidP="00B03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10774972"/>
    <w:multiLevelType w:val="hybridMultilevel"/>
    <w:tmpl w:val="3FE4676A"/>
    <w:lvl w:ilvl="0" w:tplc="55F86A4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11F4739F"/>
    <w:multiLevelType w:val="hybridMultilevel"/>
    <w:tmpl w:val="D26CF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20DB7"/>
    <w:multiLevelType w:val="hybridMultilevel"/>
    <w:tmpl w:val="C7A22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79137F5"/>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1CF33F2F"/>
    <w:multiLevelType w:val="hybridMultilevel"/>
    <w:tmpl w:val="1C4288EC"/>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927"/>
        </w:tabs>
        <w:ind w:left="927" w:hanging="360"/>
      </w:pPr>
      <w:rPr>
        <w:rFonts w:hint="default"/>
      </w:rPr>
    </w:lvl>
    <w:lvl w:ilvl="2" w:tplc="170804A6">
      <w:start w:val="10"/>
      <w:numFmt w:val="decimal"/>
      <w:lvlText w:val="%3"/>
      <w:lvlJc w:val="left"/>
      <w:pPr>
        <w:ind w:left="2340" w:hanging="360"/>
      </w:pPr>
      <w:rPr>
        <w:rFonts w:hint="default"/>
        <w:i w:val="0"/>
        <w:sz w:val="24"/>
      </w:rPr>
    </w:lvl>
    <w:lvl w:ilvl="3" w:tplc="7472C98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3B4F78"/>
    <w:multiLevelType w:val="hybridMultilevel"/>
    <w:tmpl w:val="D256C2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346544CB"/>
    <w:multiLevelType w:val="hybridMultilevel"/>
    <w:tmpl w:val="3FAAE85E"/>
    <w:lvl w:ilvl="0" w:tplc="02D05A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0B7195"/>
    <w:multiLevelType w:val="hybridMultilevel"/>
    <w:tmpl w:val="B03A16C6"/>
    <w:lvl w:ilvl="0" w:tplc="12F20EBA">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B15724"/>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AE0F93"/>
    <w:multiLevelType w:val="multilevel"/>
    <w:tmpl w:val="527A6B50"/>
    <w:lvl w:ilvl="0">
      <w:start w:val="11"/>
      <w:numFmt w:val="decimal"/>
      <w:lvlText w:val="%1"/>
      <w:lvlJc w:val="left"/>
      <w:pPr>
        <w:ind w:left="375" w:hanging="375"/>
      </w:pPr>
      <w:rPr>
        <w:rFonts w:cstheme="minorHAnsi" w:hint="default"/>
        <w:i/>
        <w:sz w:val="22"/>
      </w:rPr>
    </w:lvl>
    <w:lvl w:ilvl="1">
      <w:start w:val="1"/>
      <w:numFmt w:val="decimal"/>
      <w:lvlText w:val="%1.%2"/>
      <w:lvlJc w:val="left"/>
      <w:pPr>
        <w:ind w:left="1095" w:hanging="375"/>
      </w:pPr>
      <w:rPr>
        <w:rFonts w:cstheme="minorHAnsi" w:hint="default"/>
        <w:i/>
        <w:sz w:val="22"/>
      </w:rPr>
    </w:lvl>
    <w:lvl w:ilvl="2">
      <w:start w:val="1"/>
      <w:numFmt w:val="decimal"/>
      <w:lvlText w:val="%1.%2.%3"/>
      <w:lvlJc w:val="left"/>
      <w:pPr>
        <w:ind w:left="2160" w:hanging="720"/>
      </w:pPr>
      <w:rPr>
        <w:rFonts w:cstheme="minorHAnsi" w:hint="default"/>
        <w:i/>
        <w:sz w:val="22"/>
      </w:rPr>
    </w:lvl>
    <w:lvl w:ilvl="3">
      <w:start w:val="1"/>
      <w:numFmt w:val="decimal"/>
      <w:lvlText w:val="%1.%2.%3.%4"/>
      <w:lvlJc w:val="left"/>
      <w:pPr>
        <w:ind w:left="2880" w:hanging="720"/>
      </w:pPr>
      <w:rPr>
        <w:rFonts w:cstheme="minorHAnsi" w:hint="default"/>
        <w:i/>
        <w:sz w:val="22"/>
      </w:rPr>
    </w:lvl>
    <w:lvl w:ilvl="4">
      <w:start w:val="1"/>
      <w:numFmt w:val="decimal"/>
      <w:lvlText w:val="%1.%2.%3.%4.%5"/>
      <w:lvlJc w:val="left"/>
      <w:pPr>
        <w:ind w:left="3960" w:hanging="1080"/>
      </w:pPr>
      <w:rPr>
        <w:rFonts w:cstheme="minorHAnsi" w:hint="default"/>
        <w:i/>
        <w:sz w:val="22"/>
      </w:rPr>
    </w:lvl>
    <w:lvl w:ilvl="5">
      <w:start w:val="1"/>
      <w:numFmt w:val="decimal"/>
      <w:lvlText w:val="%1.%2.%3.%4.%5.%6"/>
      <w:lvlJc w:val="left"/>
      <w:pPr>
        <w:ind w:left="4680" w:hanging="1080"/>
      </w:pPr>
      <w:rPr>
        <w:rFonts w:cstheme="minorHAnsi" w:hint="default"/>
        <w:i/>
        <w:sz w:val="22"/>
      </w:rPr>
    </w:lvl>
    <w:lvl w:ilvl="6">
      <w:start w:val="1"/>
      <w:numFmt w:val="decimal"/>
      <w:lvlText w:val="%1.%2.%3.%4.%5.%6.%7"/>
      <w:lvlJc w:val="left"/>
      <w:pPr>
        <w:ind w:left="5760" w:hanging="1440"/>
      </w:pPr>
      <w:rPr>
        <w:rFonts w:cstheme="minorHAnsi" w:hint="default"/>
        <w:i/>
        <w:sz w:val="22"/>
      </w:rPr>
    </w:lvl>
    <w:lvl w:ilvl="7">
      <w:start w:val="1"/>
      <w:numFmt w:val="decimal"/>
      <w:lvlText w:val="%1.%2.%3.%4.%5.%6.%7.%8"/>
      <w:lvlJc w:val="left"/>
      <w:pPr>
        <w:ind w:left="6480" w:hanging="1440"/>
      </w:pPr>
      <w:rPr>
        <w:rFonts w:cstheme="minorHAnsi" w:hint="default"/>
        <w:i/>
        <w:sz w:val="22"/>
      </w:rPr>
    </w:lvl>
    <w:lvl w:ilvl="8">
      <w:start w:val="1"/>
      <w:numFmt w:val="decimal"/>
      <w:lvlText w:val="%1.%2.%3.%4.%5.%6.%7.%8.%9"/>
      <w:lvlJc w:val="left"/>
      <w:pPr>
        <w:ind w:left="7560" w:hanging="1800"/>
      </w:pPr>
      <w:rPr>
        <w:rFonts w:cstheme="minorHAnsi" w:hint="default"/>
        <w:i/>
        <w:sz w:val="22"/>
      </w:rPr>
    </w:lvl>
  </w:abstractNum>
  <w:abstractNum w:abstractNumId="15" w15:restartNumberingAfterBreak="0">
    <w:nsid w:val="4D5B7163"/>
    <w:multiLevelType w:val="hybridMultilevel"/>
    <w:tmpl w:val="454275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BE5633"/>
    <w:multiLevelType w:val="multilevel"/>
    <w:tmpl w:val="74463A02"/>
    <w:lvl w:ilvl="0">
      <w:start w:val="7"/>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5FC004F2"/>
    <w:multiLevelType w:val="hybridMultilevel"/>
    <w:tmpl w:val="C7B897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79C1178"/>
    <w:multiLevelType w:val="hybridMultilevel"/>
    <w:tmpl w:val="7BDE6A58"/>
    <w:lvl w:ilvl="0" w:tplc="432A213C">
      <w:start w:val="16"/>
      <w:numFmt w:val="decimal"/>
      <w:lvlText w:val="%1."/>
      <w:lvlJc w:val="left"/>
      <w:pPr>
        <w:ind w:left="786" w:hanging="360"/>
      </w:pPr>
      <w:rPr>
        <w:rFonts w:ascii="Calibri" w:eastAsia="Times New Roman" w:hAnsi="Calibri" w:cs="Calibri" w:hint="default"/>
        <w:b/>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A463DE7"/>
    <w:multiLevelType w:val="hybridMultilevel"/>
    <w:tmpl w:val="53AC74FA"/>
    <w:lvl w:ilvl="0" w:tplc="7B40EC3A">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7FDE4291"/>
    <w:multiLevelType w:val="multilevel"/>
    <w:tmpl w:val="E1B6B3E4"/>
    <w:lvl w:ilvl="0">
      <w:start w:val="7"/>
      <w:numFmt w:val="decimal"/>
      <w:lvlText w:val="%1"/>
      <w:lvlJc w:val="left"/>
      <w:pPr>
        <w:ind w:left="360" w:hanging="360"/>
      </w:pPr>
      <w:rPr>
        <w:rFonts w:hint="default"/>
      </w:rPr>
    </w:lvl>
    <w:lvl w:ilvl="1">
      <w:start w:val="9"/>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2"/>
  </w:num>
  <w:num w:numId="2">
    <w:abstractNumId w:val="6"/>
  </w:num>
  <w:num w:numId="3">
    <w:abstractNumId w:val="22"/>
  </w:num>
  <w:num w:numId="4">
    <w:abstractNumId w:val="23"/>
  </w:num>
  <w:num w:numId="5">
    <w:abstractNumId w:val="4"/>
  </w:num>
  <w:num w:numId="6">
    <w:abstractNumId w:val="12"/>
  </w:num>
  <w:num w:numId="7">
    <w:abstractNumId w:val="12"/>
  </w:num>
  <w:num w:numId="8">
    <w:abstractNumId w:val="24"/>
  </w:num>
  <w:num w:numId="9">
    <w:abstractNumId w:val="16"/>
  </w:num>
  <w:num w:numId="10">
    <w:abstractNumId w:val="8"/>
  </w:num>
  <w:num w:numId="11">
    <w:abstractNumId w:val="9"/>
  </w:num>
  <w:num w:numId="12">
    <w:abstractNumId w:val="21"/>
  </w:num>
  <w:num w:numId="13">
    <w:abstractNumId w:val="17"/>
  </w:num>
  <w:num w:numId="14">
    <w:abstractNumId w:val="0"/>
  </w:num>
  <w:num w:numId="15">
    <w:abstractNumId w:val="10"/>
  </w:num>
  <w:num w:numId="16">
    <w:abstractNumId w:val="2"/>
  </w:num>
  <w:num w:numId="17">
    <w:abstractNumId w:val="13"/>
  </w:num>
  <w:num w:numId="18">
    <w:abstractNumId w:val="3"/>
  </w:num>
  <w:num w:numId="19">
    <w:abstractNumId w:val="7"/>
  </w:num>
  <w:num w:numId="20">
    <w:abstractNumId w:val="19"/>
  </w:num>
  <w:num w:numId="21">
    <w:abstractNumId w:val="5"/>
  </w:num>
  <w:num w:numId="22">
    <w:abstractNumId w:val="25"/>
  </w:num>
  <w:num w:numId="23">
    <w:abstractNumId w:val="11"/>
  </w:num>
  <w:num w:numId="24">
    <w:abstractNumId w:val="18"/>
  </w:num>
  <w:num w:numId="25">
    <w:abstractNumId w:val="20"/>
  </w:num>
  <w:num w:numId="26">
    <w:abstractNumId w:val="14"/>
  </w:num>
  <w:num w:numId="27">
    <w:abstractNumId w:val="1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3276B"/>
    <w:rsid w:val="0004668E"/>
    <w:rsid w:val="00056A55"/>
    <w:rsid w:val="00057FA6"/>
    <w:rsid w:val="00060049"/>
    <w:rsid w:val="00061DE6"/>
    <w:rsid w:val="00067774"/>
    <w:rsid w:val="00070E29"/>
    <w:rsid w:val="000732EE"/>
    <w:rsid w:val="00080AD9"/>
    <w:rsid w:val="000B599E"/>
    <w:rsid w:val="000B78FB"/>
    <w:rsid w:val="000C5B98"/>
    <w:rsid w:val="000C7C8A"/>
    <w:rsid w:val="000D7028"/>
    <w:rsid w:val="000E0830"/>
    <w:rsid w:val="000E192B"/>
    <w:rsid w:val="000F37CD"/>
    <w:rsid w:val="000F69C4"/>
    <w:rsid w:val="001076E3"/>
    <w:rsid w:val="0011016D"/>
    <w:rsid w:val="00112107"/>
    <w:rsid w:val="00114FE3"/>
    <w:rsid w:val="00123FA5"/>
    <w:rsid w:val="001271EA"/>
    <w:rsid w:val="00130071"/>
    <w:rsid w:val="00142103"/>
    <w:rsid w:val="00145A37"/>
    <w:rsid w:val="00152932"/>
    <w:rsid w:val="00152C3C"/>
    <w:rsid w:val="001572C4"/>
    <w:rsid w:val="001946BA"/>
    <w:rsid w:val="001A13D6"/>
    <w:rsid w:val="001B1A1A"/>
    <w:rsid w:val="001B289D"/>
    <w:rsid w:val="001B7991"/>
    <w:rsid w:val="001E1082"/>
    <w:rsid w:val="001E1454"/>
    <w:rsid w:val="001E3651"/>
    <w:rsid w:val="001F011B"/>
    <w:rsid w:val="001F301D"/>
    <w:rsid w:val="001F3822"/>
    <w:rsid w:val="00217740"/>
    <w:rsid w:val="002178BF"/>
    <w:rsid w:val="0022260F"/>
    <w:rsid w:val="00225BE4"/>
    <w:rsid w:val="0023082F"/>
    <w:rsid w:val="00231FBE"/>
    <w:rsid w:val="002429F8"/>
    <w:rsid w:val="002432B4"/>
    <w:rsid w:val="00246C2B"/>
    <w:rsid w:val="002540C3"/>
    <w:rsid w:val="00261BD5"/>
    <w:rsid w:val="002659C9"/>
    <w:rsid w:val="00267A14"/>
    <w:rsid w:val="00270468"/>
    <w:rsid w:val="00275E5D"/>
    <w:rsid w:val="00284C32"/>
    <w:rsid w:val="002857C7"/>
    <w:rsid w:val="00290865"/>
    <w:rsid w:val="00293591"/>
    <w:rsid w:val="002B23B2"/>
    <w:rsid w:val="002B44C7"/>
    <w:rsid w:val="002B4705"/>
    <w:rsid w:val="002B756A"/>
    <w:rsid w:val="002C3FE2"/>
    <w:rsid w:val="002D61EA"/>
    <w:rsid w:val="002D7213"/>
    <w:rsid w:val="002E4543"/>
    <w:rsid w:val="002F74B9"/>
    <w:rsid w:val="003016E9"/>
    <w:rsid w:val="00303520"/>
    <w:rsid w:val="003146FC"/>
    <w:rsid w:val="003224D1"/>
    <w:rsid w:val="00340BD3"/>
    <w:rsid w:val="00355956"/>
    <w:rsid w:val="00361686"/>
    <w:rsid w:val="0036588B"/>
    <w:rsid w:val="00372206"/>
    <w:rsid w:val="00382E2E"/>
    <w:rsid w:val="00390D94"/>
    <w:rsid w:val="00390EA6"/>
    <w:rsid w:val="0039482C"/>
    <w:rsid w:val="003A06D9"/>
    <w:rsid w:val="003A4336"/>
    <w:rsid w:val="003B43C1"/>
    <w:rsid w:val="003C3B69"/>
    <w:rsid w:val="003D455B"/>
    <w:rsid w:val="00420E13"/>
    <w:rsid w:val="004322C3"/>
    <w:rsid w:val="00432755"/>
    <w:rsid w:val="00435FC9"/>
    <w:rsid w:val="00447A7D"/>
    <w:rsid w:val="00447E77"/>
    <w:rsid w:val="00452E43"/>
    <w:rsid w:val="0046643A"/>
    <w:rsid w:val="004755AB"/>
    <w:rsid w:val="00475E51"/>
    <w:rsid w:val="0049271A"/>
    <w:rsid w:val="004A31AB"/>
    <w:rsid w:val="004A31D5"/>
    <w:rsid w:val="004A5711"/>
    <w:rsid w:val="004A768B"/>
    <w:rsid w:val="004B0F96"/>
    <w:rsid w:val="004B3F11"/>
    <w:rsid w:val="004C1D0A"/>
    <w:rsid w:val="004C7AFF"/>
    <w:rsid w:val="004D0689"/>
    <w:rsid w:val="004D3963"/>
    <w:rsid w:val="004D70CD"/>
    <w:rsid w:val="004D78E3"/>
    <w:rsid w:val="004E1034"/>
    <w:rsid w:val="004E2DD7"/>
    <w:rsid w:val="004E3673"/>
    <w:rsid w:val="00507E4A"/>
    <w:rsid w:val="00516A3A"/>
    <w:rsid w:val="00526144"/>
    <w:rsid w:val="00530E85"/>
    <w:rsid w:val="005549E6"/>
    <w:rsid w:val="005604F3"/>
    <w:rsid w:val="005676B9"/>
    <w:rsid w:val="00572AC0"/>
    <w:rsid w:val="00576CF5"/>
    <w:rsid w:val="00596B4F"/>
    <w:rsid w:val="005A1E7A"/>
    <w:rsid w:val="005A65F5"/>
    <w:rsid w:val="005B444C"/>
    <w:rsid w:val="005B4796"/>
    <w:rsid w:val="005F6F63"/>
    <w:rsid w:val="005F7AE1"/>
    <w:rsid w:val="00600702"/>
    <w:rsid w:val="006023EA"/>
    <w:rsid w:val="006049A5"/>
    <w:rsid w:val="006136FB"/>
    <w:rsid w:val="00640158"/>
    <w:rsid w:val="006423ED"/>
    <w:rsid w:val="006464F8"/>
    <w:rsid w:val="00650B4D"/>
    <w:rsid w:val="006569CB"/>
    <w:rsid w:val="006628FC"/>
    <w:rsid w:val="00676680"/>
    <w:rsid w:val="006833E7"/>
    <w:rsid w:val="00695AC0"/>
    <w:rsid w:val="006A6989"/>
    <w:rsid w:val="006A71AC"/>
    <w:rsid w:val="006B1EC4"/>
    <w:rsid w:val="006D04DD"/>
    <w:rsid w:val="006D1C3F"/>
    <w:rsid w:val="006D2DEF"/>
    <w:rsid w:val="006D383E"/>
    <w:rsid w:val="006E7EF9"/>
    <w:rsid w:val="006F450E"/>
    <w:rsid w:val="006F5E01"/>
    <w:rsid w:val="007232D9"/>
    <w:rsid w:val="00725EE8"/>
    <w:rsid w:val="00726D16"/>
    <w:rsid w:val="00733A67"/>
    <w:rsid w:val="007340D9"/>
    <w:rsid w:val="0073782F"/>
    <w:rsid w:val="00756D75"/>
    <w:rsid w:val="00764597"/>
    <w:rsid w:val="007659E7"/>
    <w:rsid w:val="00776CA3"/>
    <w:rsid w:val="007774F2"/>
    <w:rsid w:val="00783024"/>
    <w:rsid w:val="007861C8"/>
    <w:rsid w:val="007941FF"/>
    <w:rsid w:val="007A072F"/>
    <w:rsid w:val="007A5921"/>
    <w:rsid w:val="007A6409"/>
    <w:rsid w:val="007B3A43"/>
    <w:rsid w:val="007B44F4"/>
    <w:rsid w:val="007B4CDA"/>
    <w:rsid w:val="007B6A8C"/>
    <w:rsid w:val="007B6CE1"/>
    <w:rsid w:val="007B72A2"/>
    <w:rsid w:val="007D59D4"/>
    <w:rsid w:val="007E4263"/>
    <w:rsid w:val="007F1D42"/>
    <w:rsid w:val="007F24CB"/>
    <w:rsid w:val="008042C2"/>
    <w:rsid w:val="00813C10"/>
    <w:rsid w:val="008146CE"/>
    <w:rsid w:val="00817E57"/>
    <w:rsid w:val="008210A2"/>
    <w:rsid w:val="00822433"/>
    <w:rsid w:val="00825229"/>
    <w:rsid w:val="00827367"/>
    <w:rsid w:val="0084212E"/>
    <w:rsid w:val="00844744"/>
    <w:rsid w:val="00865085"/>
    <w:rsid w:val="008656BE"/>
    <w:rsid w:val="008701BE"/>
    <w:rsid w:val="008707F6"/>
    <w:rsid w:val="00876662"/>
    <w:rsid w:val="008909D3"/>
    <w:rsid w:val="0089562C"/>
    <w:rsid w:val="00897842"/>
    <w:rsid w:val="008A75E2"/>
    <w:rsid w:val="008B3DAB"/>
    <w:rsid w:val="008B4A17"/>
    <w:rsid w:val="008D0037"/>
    <w:rsid w:val="008D04DE"/>
    <w:rsid w:val="00911055"/>
    <w:rsid w:val="0091156D"/>
    <w:rsid w:val="00912862"/>
    <w:rsid w:val="009161B4"/>
    <w:rsid w:val="009164A7"/>
    <w:rsid w:val="00922423"/>
    <w:rsid w:val="009228AA"/>
    <w:rsid w:val="00924415"/>
    <w:rsid w:val="00932D97"/>
    <w:rsid w:val="00943506"/>
    <w:rsid w:val="00950E35"/>
    <w:rsid w:val="00955DF7"/>
    <w:rsid w:val="00957B1E"/>
    <w:rsid w:val="0096401A"/>
    <w:rsid w:val="0096760A"/>
    <w:rsid w:val="00971061"/>
    <w:rsid w:val="009916CC"/>
    <w:rsid w:val="00992BC5"/>
    <w:rsid w:val="00994803"/>
    <w:rsid w:val="00996D1D"/>
    <w:rsid w:val="009A056E"/>
    <w:rsid w:val="009A2906"/>
    <w:rsid w:val="009A7326"/>
    <w:rsid w:val="009A7F9C"/>
    <w:rsid w:val="009C54E2"/>
    <w:rsid w:val="009D38D9"/>
    <w:rsid w:val="009D5188"/>
    <w:rsid w:val="009D79F5"/>
    <w:rsid w:val="009F3D45"/>
    <w:rsid w:val="009F3F15"/>
    <w:rsid w:val="009F4CC3"/>
    <w:rsid w:val="009F646F"/>
    <w:rsid w:val="00A025DE"/>
    <w:rsid w:val="00A041C8"/>
    <w:rsid w:val="00A11839"/>
    <w:rsid w:val="00A14016"/>
    <w:rsid w:val="00A204F8"/>
    <w:rsid w:val="00A36999"/>
    <w:rsid w:val="00A47E6F"/>
    <w:rsid w:val="00A53835"/>
    <w:rsid w:val="00A54813"/>
    <w:rsid w:val="00A76204"/>
    <w:rsid w:val="00A80606"/>
    <w:rsid w:val="00A825B6"/>
    <w:rsid w:val="00AA778C"/>
    <w:rsid w:val="00AB6493"/>
    <w:rsid w:val="00AC24A9"/>
    <w:rsid w:val="00AC49D6"/>
    <w:rsid w:val="00AF5CB9"/>
    <w:rsid w:val="00B00829"/>
    <w:rsid w:val="00B02D70"/>
    <w:rsid w:val="00B0311F"/>
    <w:rsid w:val="00B13B36"/>
    <w:rsid w:val="00B30536"/>
    <w:rsid w:val="00B30B23"/>
    <w:rsid w:val="00B35313"/>
    <w:rsid w:val="00B405D8"/>
    <w:rsid w:val="00B474D4"/>
    <w:rsid w:val="00B63CFB"/>
    <w:rsid w:val="00B71C57"/>
    <w:rsid w:val="00B71FB4"/>
    <w:rsid w:val="00B7369F"/>
    <w:rsid w:val="00B8071C"/>
    <w:rsid w:val="00B812C5"/>
    <w:rsid w:val="00B8779F"/>
    <w:rsid w:val="00B9174C"/>
    <w:rsid w:val="00BA1751"/>
    <w:rsid w:val="00BA32A4"/>
    <w:rsid w:val="00BC4D1E"/>
    <w:rsid w:val="00BC5239"/>
    <w:rsid w:val="00BC7786"/>
    <w:rsid w:val="00BE43D1"/>
    <w:rsid w:val="00BF6006"/>
    <w:rsid w:val="00C20880"/>
    <w:rsid w:val="00C21E7F"/>
    <w:rsid w:val="00C30A40"/>
    <w:rsid w:val="00C337B4"/>
    <w:rsid w:val="00C60EB3"/>
    <w:rsid w:val="00C858B6"/>
    <w:rsid w:val="00CA09A6"/>
    <w:rsid w:val="00CA166B"/>
    <w:rsid w:val="00CA188F"/>
    <w:rsid w:val="00CB4686"/>
    <w:rsid w:val="00CB5B5D"/>
    <w:rsid w:val="00CC2D7D"/>
    <w:rsid w:val="00CD2C89"/>
    <w:rsid w:val="00CE0099"/>
    <w:rsid w:val="00CF526C"/>
    <w:rsid w:val="00D038ED"/>
    <w:rsid w:val="00D13D36"/>
    <w:rsid w:val="00D14E37"/>
    <w:rsid w:val="00D17294"/>
    <w:rsid w:val="00D4752A"/>
    <w:rsid w:val="00D56D63"/>
    <w:rsid w:val="00D62519"/>
    <w:rsid w:val="00D72669"/>
    <w:rsid w:val="00DA6E8B"/>
    <w:rsid w:val="00DB57C0"/>
    <w:rsid w:val="00DC2023"/>
    <w:rsid w:val="00DD1EC1"/>
    <w:rsid w:val="00DD31E6"/>
    <w:rsid w:val="00DE4BAF"/>
    <w:rsid w:val="00E0544A"/>
    <w:rsid w:val="00E05C12"/>
    <w:rsid w:val="00E12743"/>
    <w:rsid w:val="00E154D1"/>
    <w:rsid w:val="00E23DCF"/>
    <w:rsid w:val="00E23F7B"/>
    <w:rsid w:val="00E31E32"/>
    <w:rsid w:val="00E3366F"/>
    <w:rsid w:val="00E35C24"/>
    <w:rsid w:val="00E36A4E"/>
    <w:rsid w:val="00E40196"/>
    <w:rsid w:val="00E40DAD"/>
    <w:rsid w:val="00E51F1B"/>
    <w:rsid w:val="00E574A4"/>
    <w:rsid w:val="00E65007"/>
    <w:rsid w:val="00E907F1"/>
    <w:rsid w:val="00E90F25"/>
    <w:rsid w:val="00E95B4B"/>
    <w:rsid w:val="00EA23DF"/>
    <w:rsid w:val="00EA2634"/>
    <w:rsid w:val="00EA5C6A"/>
    <w:rsid w:val="00EB10DA"/>
    <w:rsid w:val="00EB1636"/>
    <w:rsid w:val="00EC0032"/>
    <w:rsid w:val="00EC14CC"/>
    <w:rsid w:val="00ED5447"/>
    <w:rsid w:val="00ED6483"/>
    <w:rsid w:val="00EE6029"/>
    <w:rsid w:val="00EF388E"/>
    <w:rsid w:val="00F36B18"/>
    <w:rsid w:val="00F419A2"/>
    <w:rsid w:val="00F45145"/>
    <w:rsid w:val="00F45457"/>
    <w:rsid w:val="00F61D9A"/>
    <w:rsid w:val="00F82205"/>
    <w:rsid w:val="00F837D1"/>
    <w:rsid w:val="00F93534"/>
    <w:rsid w:val="00F94F80"/>
    <w:rsid w:val="00F96585"/>
    <w:rsid w:val="00FA08CD"/>
    <w:rsid w:val="00FA5A1B"/>
    <w:rsid w:val="00FB173B"/>
    <w:rsid w:val="00FB6808"/>
    <w:rsid w:val="00FC16F8"/>
    <w:rsid w:val="00FC29A0"/>
    <w:rsid w:val="00FD182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character" w:styleId="Hyperlink">
    <w:name w:val="Hyperlink"/>
    <w:basedOn w:val="DefaultParagraphFont"/>
    <w:uiPriority w:val="99"/>
    <w:unhideWhenUsed/>
    <w:rsid w:val="005F7AE1"/>
    <w:rPr>
      <w:color w:val="0563C1" w:themeColor="hyperlink"/>
      <w:u w:val="single"/>
    </w:rPr>
  </w:style>
  <w:style w:type="character" w:customStyle="1" w:styleId="UnresolvedMention1">
    <w:name w:val="Unresolved Mention1"/>
    <w:basedOn w:val="DefaultParagraphFont"/>
    <w:uiPriority w:val="99"/>
    <w:semiHidden/>
    <w:unhideWhenUsed/>
    <w:rsid w:val="005F7AE1"/>
    <w:rPr>
      <w:color w:val="605E5C"/>
      <w:shd w:val="clear" w:color="auto" w:fill="E1DFDD"/>
    </w:rPr>
  </w:style>
  <w:style w:type="paragraph" w:styleId="Header">
    <w:name w:val="header"/>
    <w:basedOn w:val="Normal"/>
    <w:link w:val="HeaderChar"/>
    <w:uiPriority w:val="99"/>
    <w:unhideWhenUsed/>
    <w:rsid w:val="00B0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11F"/>
  </w:style>
  <w:style w:type="paragraph" w:styleId="Footer">
    <w:name w:val="footer"/>
    <w:basedOn w:val="Normal"/>
    <w:link w:val="FooterChar"/>
    <w:uiPriority w:val="99"/>
    <w:unhideWhenUsed/>
    <w:rsid w:val="00B0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11F"/>
  </w:style>
  <w:style w:type="paragraph" w:styleId="Title">
    <w:name w:val="Title"/>
    <w:basedOn w:val="Normal"/>
    <w:link w:val="TitleChar"/>
    <w:qFormat/>
    <w:rsid w:val="00640158"/>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640158"/>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Sarah Hayden</cp:lastModifiedBy>
  <cp:revision>8</cp:revision>
  <cp:lastPrinted>2020-07-23T10:13:00Z</cp:lastPrinted>
  <dcterms:created xsi:type="dcterms:W3CDTF">2020-07-22T19:05:00Z</dcterms:created>
  <dcterms:modified xsi:type="dcterms:W3CDTF">2020-07-23T10:13:00Z</dcterms:modified>
</cp:coreProperties>
</file>